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0D3E8A" w14:textId="77777777" w:rsidR="00C51C3A" w:rsidRDefault="00C51C3A">
      <w:pPr>
        <w:jc w:val="center"/>
        <w:rPr>
          <w:rFonts w:ascii="GHEA Grapalat" w:hAnsi="GHEA Grapalat"/>
          <w:sz w:val="20"/>
          <w:lang w:val="hy-AM"/>
        </w:rPr>
      </w:pPr>
    </w:p>
    <w:p w14:paraId="2A250D39" w14:textId="77777777" w:rsidR="00C51C3A" w:rsidRDefault="006D20BA">
      <w:pPr>
        <w:jc w:val="center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ՏԵԽՆԻԿԱԿԱՆ ԲՆՈՒԹԱԳԻՐ - ԳՆՄԱՆ ԺԱՄԱՆԱԿԱՑՈՒՅՑ*</w:t>
      </w:r>
    </w:p>
    <w:p w14:paraId="3ED24537" w14:textId="77777777" w:rsidR="00C51C3A" w:rsidRPr="00BC3237" w:rsidRDefault="006D20BA">
      <w:pPr>
        <w:jc w:val="right"/>
        <w:rPr>
          <w:rFonts w:ascii="GHEA Grapalat" w:hAnsi="GHEA Grapalat"/>
          <w:sz w:val="20"/>
          <w:lang w:val="ro-RO"/>
        </w:rPr>
      </w:pP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</w:p>
    <w:tbl>
      <w:tblPr>
        <w:tblStyle w:val="aff5"/>
        <w:tblW w:w="10349" w:type="dxa"/>
        <w:jc w:val="center"/>
        <w:tblLook w:val="04A0" w:firstRow="1" w:lastRow="0" w:firstColumn="1" w:lastColumn="0" w:noHBand="0" w:noVBand="1"/>
      </w:tblPr>
      <w:tblGrid>
        <w:gridCol w:w="355"/>
        <w:gridCol w:w="2447"/>
        <w:gridCol w:w="7547"/>
      </w:tblGrid>
      <w:tr w:rsidR="00C51C3A" w:rsidRPr="00112539" w14:paraId="785534AD" w14:textId="77777777">
        <w:trPr>
          <w:trHeight w:val="338"/>
          <w:jc w:val="center"/>
        </w:trPr>
        <w:tc>
          <w:tcPr>
            <w:tcW w:w="355" w:type="dxa"/>
          </w:tcPr>
          <w:p w14:paraId="0B8720FE" w14:textId="77777777" w:rsidR="00C51C3A" w:rsidRDefault="00C51C3A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</w:tcPr>
          <w:p w14:paraId="5A097428" w14:textId="77777777" w:rsidR="00C51C3A" w:rsidRDefault="006D20BA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proofErr w:type="gramStart"/>
            <w:r>
              <w:rPr>
                <w:rFonts w:ascii="GHEA Grapalat" w:hAnsi="GHEA Grapalat" w:cs="Sylfaen"/>
                <w:sz w:val="20"/>
                <w:szCs w:val="18"/>
              </w:rPr>
              <w:t>Օբյեկտի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 </w:t>
            </w:r>
            <w:r>
              <w:rPr>
                <w:rFonts w:ascii="GHEA Grapalat" w:hAnsi="GHEA Grapalat" w:cs="Sylfaen"/>
                <w:sz w:val="20"/>
                <w:szCs w:val="18"/>
              </w:rPr>
              <w:t>համառոտ</w:t>
            </w:r>
            <w:proofErr w:type="gramEnd"/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նկարագիրը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(</w:t>
            </w:r>
            <w:r>
              <w:rPr>
                <w:rFonts w:ascii="GHEA Grapalat" w:hAnsi="GHEA Grapalat" w:cs="Sylfaen"/>
                <w:sz w:val="20"/>
                <w:szCs w:val="18"/>
              </w:rPr>
              <w:t>փաստացի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վիճակը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), </w:t>
            </w:r>
            <w:r>
              <w:rPr>
                <w:rFonts w:ascii="GHEA Grapalat" w:hAnsi="GHEA Grapalat" w:cs="Sylfaen"/>
                <w:sz w:val="20"/>
                <w:szCs w:val="18"/>
              </w:rPr>
              <w:t>տեղակայման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վայրը</w:t>
            </w:r>
          </w:p>
        </w:tc>
        <w:tc>
          <w:tcPr>
            <w:tcW w:w="7547" w:type="dxa"/>
            <w:vAlign w:val="center"/>
          </w:tcPr>
          <w:p w14:paraId="37BA121A" w14:textId="4B6BC837" w:rsidR="00C51C3A" w:rsidRPr="00BC3237" w:rsidRDefault="006D20BA">
            <w:pPr>
              <w:shd w:val="clear" w:color="auto" w:fill="FFFFFF"/>
              <w:tabs>
                <w:tab w:val="left" w:pos="601"/>
              </w:tabs>
              <w:jc w:val="center"/>
              <w:rPr>
                <w:rFonts w:ascii="GHEA Grapalat" w:hAnsi="GHEA Grapalat"/>
                <w:b/>
                <w:sz w:val="20"/>
                <w:szCs w:val="16"/>
                <w:lang w:val="af-ZA"/>
              </w:rPr>
            </w:pPr>
            <w:r w:rsidRPr="00BC3237"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>Ալավերդի համայնքի</w:t>
            </w:r>
            <w:r w:rsidRPr="00BC3237"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BC3237"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>Ալավերդի քաղաքի Սայաթ Նովա 1 հասցեին կից հեղեղատար համա</w:t>
            </w:r>
            <w:r w:rsidRPr="00BC3237">
              <w:rPr>
                <w:rFonts w:ascii="GHEA Grapalat" w:hAnsi="GHEA Grapalat" w:cs="Sylfaen"/>
                <w:b/>
                <w:sz w:val="20"/>
                <w:szCs w:val="18"/>
                <w:lang w:val="hy-AM"/>
              </w:rPr>
              <w:t>կ</w:t>
            </w:r>
            <w:r w:rsidRPr="00BC3237"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 xml:space="preserve">արգի կառուցում և գոյություն ունեցող կոյողագծի դիտահորի նորոգման աշխատանքների նախագծանախահաշվային փաստաթղթերի կազմման </w:t>
            </w:r>
            <w:r w:rsidR="00BC3237" w:rsidRPr="00BC3237"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 xml:space="preserve">և երաշխավորագրի տրամադրման </w:t>
            </w:r>
            <w:r w:rsidRPr="00BC3237"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>ծառայություն</w:t>
            </w:r>
            <w:r w:rsidRPr="00BC3237">
              <w:rPr>
                <w:rFonts w:ascii="GHEA Grapalat" w:hAnsi="GHEA Grapalat" w:cs="Sylfaen"/>
                <w:b/>
                <w:sz w:val="20"/>
                <w:szCs w:val="18"/>
                <w:lang w:val="ru-RU"/>
              </w:rPr>
              <w:t>ների</w:t>
            </w:r>
            <w:r w:rsidRPr="00BC3237"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 xml:space="preserve"> </w:t>
            </w:r>
            <w:r w:rsidRPr="00BC3237">
              <w:rPr>
                <w:rFonts w:ascii="GHEA Grapalat" w:hAnsi="GHEA Grapalat" w:cs="Sylfaen"/>
                <w:b/>
                <w:sz w:val="20"/>
                <w:szCs w:val="18"/>
                <w:lang w:val="ru-RU"/>
              </w:rPr>
              <w:t>ձեռքբերում</w:t>
            </w:r>
          </w:p>
        </w:tc>
      </w:tr>
      <w:tr w:rsidR="00C51C3A" w:rsidRPr="00112539" w14:paraId="10896006" w14:textId="77777777">
        <w:trPr>
          <w:trHeight w:val="70"/>
          <w:jc w:val="center"/>
        </w:trPr>
        <w:tc>
          <w:tcPr>
            <w:tcW w:w="355" w:type="dxa"/>
          </w:tcPr>
          <w:p w14:paraId="77D2CAC1" w14:textId="77777777" w:rsidR="00C51C3A" w:rsidRDefault="00C51C3A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6CB93C55" w14:textId="77777777" w:rsidR="00C51C3A" w:rsidRDefault="006D20BA">
            <w:pPr>
              <w:shd w:val="clear" w:color="auto" w:fill="FFFFFF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Կատարման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ենթակա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(</w:t>
            </w:r>
            <w:r>
              <w:rPr>
                <w:rFonts w:ascii="GHEA Grapalat" w:hAnsi="GHEA Grapalat" w:cs="Sylfaen"/>
                <w:sz w:val="20"/>
                <w:szCs w:val="18"/>
              </w:rPr>
              <w:t>նախատեսվող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) </w:t>
            </w:r>
            <w:r>
              <w:rPr>
                <w:rFonts w:ascii="GHEA Grapalat" w:hAnsi="GHEA Grapalat" w:cs="Sylfaen"/>
                <w:sz w:val="20"/>
                <w:szCs w:val="18"/>
              </w:rPr>
              <w:t>աշխատանքների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համառոտ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բնութագիրը</w:t>
            </w:r>
          </w:p>
          <w:p w14:paraId="194C6A37" w14:textId="77777777" w:rsidR="00C51C3A" w:rsidRDefault="00C51C3A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</w:p>
        </w:tc>
        <w:tc>
          <w:tcPr>
            <w:tcW w:w="7547" w:type="dxa"/>
          </w:tcPr>
          <w:p w14:paraId="239371A9" w14:textId="77777777" w:rsidR="00C51C3A" w:rsidRPr="00BC3237" w:rsidRDefault="006D20BA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BC3237">
              <w:rPr>
                <w:rFonts w:ascii="GHEA Grapalat" w:hAnsi="GHEA Grapalat" w:cs="Sylfaen"/>
                <w:b/>
                <w:sz w:val="20"/>
                <w:szCs w:val="20"/>
              </w:rPr>
              <w:t>Նախատեսվում է</w:t>
            </w:r>
          </w:p>
          <w:p w14:paraId="08479C8F" w14:textId="77777777" w:rsidR="00C51C3A" w:rsidRPr="00BC3237" w:rsidRDefault="006D20BA">
            <w:pPr>
              <w:pStyle w:val="aff6"/>
              <w:numPr>
                <w:ilvl w:val="0"/>
                <w:numId w:val="1"/>
              </w:numPr>
              <w:spacing w:after="200"/>
              <w:ind w:left="96" w:hanging="96"/>
              <w:contextualSpacing/>
              <w:jc w:val="both"/>
              <w:rPr>
                <w:rFonts w:ascii="GHEA Grapalat" w:hAnsi="GHEA Grapalat" w:cs="Sylfaen"/>
                <w:b/>
                <w:bCs/>
                <w:sz w:val="20"/>
                <w:szCs w:val="20"/>
                <w:lang w:val="af-ZA"/>
              </w:rPr>
            </w:pPr>
            <w:r w:rsidRPr="00BC3237"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>Ալավերդի քաղաքի Սայաթ Նովա 1 հասցեին կից հեղեղատար համա</w:t>
            </w:r>
            <w:r w:rsidRPr="00BC3237">
              <w:rPr>
                <w:rFonts w:ascii="GHEA Grapalat" w:hAnsi="GHEA Grapalat" w:cs="Sylfaen"/>
                <w:b/>
                <w:sz w:val="20"/>
                <w:szCs w:val="18"/>
                <w:lang w:val="hy-AM"/>
              </w:rPr>
              <w:t>կ</w:t>
            </w:r>
            <w:r w:rsidRPr="00BC3237"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>արգի կառուցում և գոյություն ունեցող կոյո</w:t>
            </w:r>
            <w:r w:rsidRPr="00BC3237">
              <w:rPr>
                <w:rFonts w:ascii="GHEA Grapalat" w:hAnsi="GHEA Grapalat" w:cs="Sylfaen"/>
                <w:b/>
                <w:sz w:val="20"/>
                <w:szCs w:val="18"/>
                <w:lang w:val="hy-AM"/>
              </w:rPr>
              <w:t>ւ</w:t>
            </w:r>
            <w:r w:rsidRPr="00BC3237"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>ղագծի դիտահորի նորոգման աշխատանքներ</w:t>
            </w:r>
          </w:p>
          <w:p w14:paraId="1BBE6C02" w14:textId="77777777" w:rsidR="00C51C3A" w:rsidRPr="00BC3237" w:rsidRDefault="006D20BA">
            <w:pPr>
              <w:pStyle w:val="aff6"/>
              <w:numPr>
                <w:ilvl w:val="0"/>
                <w:numId w:val="1"/>
              </w:numPr>
              <w:spacing w:after="200"/>
              <w:ind w:left="96" w:hanging="96"/>
              <w:contextualSpacing/>
              <w:jc w:val="both"/>
              <w:rPr>
                <w:rFonts w:ascii="GHEA Grapalat" w:hAnsi="GHEA Grapalat" w:cs="Sylfaen"/>
                <w:b/>
                <w:bCs/>
                <w:sz w:val="20"/>
                <w:szCs w:val="20"/>
                <w:lang w:val="af-ZA"/>
              </w:rPr>
            </w:pPr>
            <w:r w:rsidRPr="00BC3237"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 xml:space="preserve">Անձրևընդունիչի տեղադրում </w:t>
            </w:r>
          </w:p>
          <w:p w14:paraId="72B82BDD" w14:textId="77777777" w:rsidR="00C51C3A" w:rsidRPr="00BC3237" w:rsidRDefault="006D20BA">
            <w:pPr>
              <w:pStyle w:val="aff6"/>
              <w:numPr>
                <w:ilvl w:val="0"/>
                <w:numId w:val="1"/>
              </w:numPr>
              <w:spacing w:after="200"/>
              <w:ind w:left="96" w:hanging="96"/>
              <w:contextualSpacing/>
              <w:jc w:val="both"/>
              <w:rPr>
                <w:rFonts w:ascii="GHEA Grapalat" w:hAnsi="GHEA Grapalat" w:cs="Sylfaen"/>
                <w:b/>
                <w:bCs/>
                <w:sz w:val="20"/>
                <w:szCs w:val="20"/>
                <w:lang w:val="af-ZA"/>
              </w:rPr>
            </w:pPr>
            <w:r w:rsidRPr="00BC3237">
              <w:rPr>
                <w:rFonts w:ascii="GHEA Grapalat" w:hAnsi="GHEA Grapalat" w:cs="Sylfaen"/>
                <w:b/>
                <w:bCs/>
                <w:sz w:val="20"/>
                <w:szCs w:val="20"/>
                <w:lang w:val="af-ZA"/>
              </w:rPr>
              <w:t xml:space="preserve">դիտահորի տեղադրում </w:t>
            </w:r>
          </w:p>
          <w:p w14:paraId="1550E44E" w14:textId="77777777" w:rsidR="00C51C3A" w:rsidRPr="00BC3237" w:rsidRDefault="006D20BA">
            <w:pPr>
              <w:pStyle w:val="aff6"/>
              <w:numPr>
                <w:ilvl w:val="0"/>
                <w:numId w:val="1"/>
              </w:numPr>
              <w:spacing w:after="200"/>
              <w:ind w:left="96" w:hanging="96"/>
              <w:contextualSpacing/>
              <w:jc w:val="both"/>
              <w:rPr>
                <w:rFonts w:ascii="GHEA Grapalat" w:hAnsi="GHEA Grapalat" w:cs="Sylfaen"/>
                <w:b/>
                <w:bCs/>
                <w:sz w:val="20"/>
                <w:szCs w:val="20"/>
                <w:lang w:val="af-ZA"/>
              </w:rPr>
            </w:pPr>
            <w:r w:rsidRPr="00BC3237">
              <w:rPr>
                <w:rFonts w:ascii="GHEA Grapalat" w:hAnsi="GHEA Grapalat" w:cs="Sylfaen"/>
                <w:b/>
                <w:bCs/>
                <w:sz w:val="20"/>
                <w:szCs w:val="20"/>
                <w:lang w:val="af-ZA"/>
              </w:rPr>
              <w:t>Կոյուղու պոլիէթիլենային,  ծալքավոր  խողովակների տեղադրում d=200մմ</w:t>
            </w:r>
          </w:p>
          <w:p w14:paraId="4CB2E721" w14:textId="77777777" w:rsidR="00C51C3A" w:rsidRPr="00BC3237" w:rsidRDefault="006D20BA">
            <w:pPr>
              <w:pStyle w:val="aff6"/>
              <w:numPr>
                <w:ilvl w:val="0"/>
                <w:numId w:val="1"/>
              </w:numPr>
              <w:spacing w:after="200"/>
              <w:ind w:left="96" w:hanging="96"/>
              <w:contextualSpacing/>
              <w:jc w:val="both"/>
              <w:rPr>
                <w:rFonts w:ascii="GHEA Grapalat" w:hAnsi="GHEA Grapalat" w:cs="Sylfaen"/>
                <w:b/>
                <w:bCs/>
                <w:sz w:val="20"/>
                <w:szCs w:val="20"/>
                <w:lang w:val="af-ZA"/>
              </w:rPr>
            </w:pPr>
            <w:r w:rsidRPr="00BC3237">
              <w:rPr>
                <w:rFonts w:ascii="GHEA Grapalat" w:hAnsi="GHEA Grapalat" w:cs="Sylfaen"/>
                <w:b/>
                <w:bCs/>
                <w:sz w:val="20"/>
                <w:szCs w:val="20"/>
                <w:lang w:val="af-ZA"/>
              </w:rPr>
              <w:t>Հետլիցք</w:t>
            </w:r>
          </w:p>
          <w:p w14:paraId="68685435" w14:textId="77777777" w:rsidR="00C51C3A" w:rsidRPr="00BC3237" w:rsidRDefault="006D20BA">
            <w:pPr>
              <w:pStyle w:val="aff6"/>
              <w:numPr>
                <w:ilvl w:val="0"/>
                <w:numId w:val="1"/>
              </w:numPr>
              <w:spacing w:after="200"/>
              <w:ind w:left="96" w:hanging="96"/>
              <w:contextualSpacing/>
              <w:jc w:val="both"/>
              <w:rPr>
                <w:rFonts w:ascii="GHEA Grapalat" w:hAnsi="GHEA Grapalat" w:cs="Sylfaen"/>
                <w:b/>
                <w:bCs/>
                <w:sz w:val="20"/>
                <w:szCs w:val="20"/>
                <w:lang w:val="af-ZA"/>
              </w:rPr>
            </w:pPr>
            <w:r w:rsidRPr="00BC3237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Ճանապարհային պատվածքի վերականգնում</w:t>
            </w:r>
          </w:p>
          <w:p w14:paraId="304A2B84" w14:textId="77777777" w:rsidR="00C51C3A" w:rsidRPr="00BC3237" w:rsidRDefault="006D20BA">
            <w:pPr>
              <w:pStyle w:val="aff6"/>
              <w:numPr>
                <w:ilvl w:val="0"/>
                <w:numId w:val="1"/>
              </w:numPr>
              <w:spacing w:after="200"/>
              <w:ind w:left="96" w:hanging="96"/>
              <w:contextualSpacing/>
              <w:jc w:val="both"/>
              <w:rPr>
                <w:rFonts w:ascii="GHEA Grapalat" w:hAnsi="GHEA Grapalat" w:cs="Sylfaen"/>
                <w:b/>
                <w:bCs/>
                <w:sz w:val="20"/>
                <w:szCs w:val="20"/>
                <w:lang w:val="af-ZA"/>
              </w:rPr>
            </w:pPr>
            <w:r w:rsidRPr="00BC3237">
              <w:rPr>
                <w:rFonts w:ascii="GHEA Grapalat" w:hAnsi="GHEA Grapalat" w:cs="Sylfaen"/>
                <w:b/>
                <w:bCs/>
                <w:sz w:val="20"/>
                <w:szCs w:val="20"/>
                <w:lang w:val="af-ZA"/>
              </w:rPr>
              <w:t>Շին. աղբի բարձում և տեղափոխում:</w:t>
            </w:r>
          </w:p>
          <w:p w14:paraId="3788A75D" w14:textId="77777777" w:rsidR="00C51C3A" w:rsidRPr="00BC3237" w:rsidRDefault="006D20BA">
            <w:pPr>
              <w:pStyle w:val="aff6"/>
              <w:numPr>
                <w:ilvl w:val="0"/>
                <w:numId w:val="1"/>
              </w:numPr>
              <w:spacing w:after="200"/>
              <w:ind w:left="96" w:hanging="96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C3237">
              <w:rPr>
                <w:rFonts w:ascii="GHEA Grapalat" w:hAnsi="GHEA Grapalat" w:cs="Sylfaen"/>
                <w:sz w:val="20"/>
                <w:szCs w:val="20"/>
                <w:lang w:val="af-ZA"/>
              </w:rPr>
              <w:t>նախագծման ընթացիկ աշխատանքներն աշխատանքային կարգով համաձայնեցնել պատվիրատուի հետ՝ միաժամանակ ապահովելով նորմատիվ պարտադիր պահանջները և օգտագործելով արդի մոտեցումներ</w:t>
            </w:r>
          </w:p>
        </w:tc>
      </w:tr>
      <w:tr w:rsidR="00C51C3A" w:rsidRPr="00112539" w14:paraId="1D02662C" w14:textId="77777777">
        <w:trPr>
          <w:trHeight w:val="1249"/>
          <w:jc w:val="center"/>
        </w:trPr>
        <w:tc>
          <w:tcPr>
            <w:tcW w:w="355" w:type="dxa"/>
          </w:tcPr>
          <w:p w14:paraId="0135735E" w14:textId="77777777" w:rsidR="00C51C3A" w:rsidRDefault="00C51C3A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7A977E90" w14:textId="77777777" w:rsidR="00C51C3A" w:rsidRDefault="006D20BA">
            <w:pPr>
              <w:shd w:val="clear" w:color="auto" w:fill="FFFFFF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Նախագծման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հիմնավորում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և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նորմատիվային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պահանջներ</w:t>
            </w:r>
          </w:p>
        </w:tc>
        <w:tc>
          <w:tcPr>
            <w:tcW w:w="7547" w:type="dxa"/>
          </w:tcPr>
          <w:p w14:paraId="20DF5AF8" w14:textId="77777777" w:rsidR="00C51C3A" w:rsidRDefault="006D20BA">
            <w:pPr>
              <w:pStyle w:val="aff6"/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Հիմնավորում՝</w:t>
            </w:r>
          </w:p>
          <w:p w14:paraId="33B19677" w14:textId="77777777" w:rsidR="00C51C3A" w:rsidRDefault="006D20BA">
            <w:pPr>
              <w:pStyle w:val="aff6"/>
              <w:shd w:val="clear" w:color="auto" w:fill="FFFFFF"/>
              <w:ind w:left="96" w:hanging="96"/>
              <w:rPr>
                <w:rFonts w:ascii="GHEA Grapalat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Համայնքային բյուջեի ծրագիր </w:t>
            </w:r>
          </w:p>
          <w:p w14:paraId="3EE619D0" w14:textId="77777777" w:rsidR="00C51C3A" w:rsidRDefault="006D20BA">
            <w:pPr>
              <w:pStyle w:val="aff6"/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Նախագծման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համար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հիմք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հանդիսացող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փաստաթղթեր՝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ելակետային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տվյալներ</w:t>
            </w:r>
          </w:p>
          <w:p w14:paraId="1C791E73" w14:textId="77777777" w:rsidR="00C51C3A" w:rsidRDefault="006D20BA">
            <w:pPr>
              <w:pStyle w:val="aff6"/>
              <w:numPr>
                <w:ilvl w:val="0"/>
                <w:numId w:val="2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ճարտարապետահատակագծային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առաջադրանք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(-</w:t>
            </w:r>
            <w:r>
              <w:rPr>
                <w:rFonts w:ascii="GHEA Grapalat" w:hAnsi="GHEA Grapalat" w:cs="Sylfaen"/>
                <w:sz w:val="20"/>
                <w:szCs w:val="16"/>
              </w:rPr>
              <w:t>ներ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) 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տեխնիկական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պայմաններ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>,</w:t>
            </w:r>
          </w:p>
          <w:p w14:paraId="6D91EC1B" w14:textId="77777777" w:rsidR="00C51C3A" w:rsidRDefault="006D20BA">
            <w:pPr>
              <w:pStyle w:val="aff6"/>
              <w:numPr>
                <w:ilvl w:val="0"/>
                <w:numId w:val="2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չափագրություններ,</w:t>
            </w:r>
          </w:p>
          <w:p w14:paraId="121BA8D8" w14:textId="77777777" w:rsidR="00C51C3A" w:rsidRDefault="006D20BA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eastAsia="zh-CN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Նախագծի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zh-CN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մշակում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zh-CN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ըստ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zh-CN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նորմատիվային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zh-CN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պահանջների՝</w:t>
            </w:r>
          </w:p>
          <w:p w14:paraId="0C4E0B47" w14:textId="77777777" w:rsidR="00C51C3A" w:rsidRDefault="006D20BA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bCs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-</w:t>
            </w:r>
            <w:r>
              <w:rPr>
                <w:rFonts w:ascii="GHEA Grapalat" w:hAnsi="GHEA Grapalat" w:cs="Sylfaen"/>
                <w:b/>
                <w:bCs/>
                <w:sz w:val="20"/>
                <w:szCs w:val="16"/>
              </w:rPr>
              <w:t>ՀՇՆ 40-01.01-2014 «ՇԵՆՔԵՐԻ ՆԵՐՔԻՆ ՋՐԱՄԱՏԱԿԱՐԱՐՈՒՄ ԵՎ ՋՐԱՀԵՌԱՑՈՒՄ»</w:t>
            </w:r>
          </w:p>
          <w:p w14:paraId="48169EBC" w14:textId="77777777" w:rsidR="00C51C3A" w:rsidRDefault="006D20BA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16"/>
              </w:rPr>
              <w:t>-ՀՀՇՆ 40-01.02- «ՋՐԱՄԱՏԱԿԱՐԱՐՈՒՄ. ԱՐՏԱՔԻՆ ՑԱՆՑԵՐ ԵՎ ԿԱՌՈՒՑՎԱԾՔՆԵՐ»</w:t>
            </w:r>
          </w:p>
          <w:p w14:paraId="4A2922A3" w14:textId="77777777" w:rsidR="00C51C3A" w:rsidRDefault="006D20BA">
            <w:pPr>
              <w:numPr>
                <w:ilvl w:val="0"/>
                <w:numId w:val="3"/>
              </w:numPr>
              <w:tabs>
                <w:tab w:val="left" w:pos="466"/>
              </w:tabs>
              <w:ind w:left="96" w:hanging="96"/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&lt;Քաղաքաշինության մասին&gt; օրենք</w:t>
            </w:r>
          </w:p>
          <w:p w14:paraId="27229B96" w14:textId="77777777" w:rsidR="00C51C3A" w:rsidRDefault="006D20BA">
            <w:pPr>
              <w:numPr>
                <w:ilvl w:val="0"/>
                <w:numId w:val="3"/>
              </w:numPr>
              <w:tabs>
                <w:tab w:val="left" w:pos="466"/>
              </w:tabs>
              <w:ind w:left="96" w:hanging="96"/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&lt;Քաղաքացիական պաշտպանության մասին&gt; օրենք</w:t>
            </w:r>
          </w:p>
          <w:p w14:paraId="75B79132" w14:textId="77777777" w:rsidR="00C51C3A" w:rsidRDefault="006D20BA">
            <w:pPr>
              <w:numPr>
                <w:ilvl w:val="0"/>
                <w:numId w:val="3"/>
              </w:numPr>
              <w:tabs>
                <w:tab w:val="left" w:pos="466"/>
              </w:tabs>
              <w:ind w:left="96" w:hanging="96"/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&lt;Շրջակա միջավայրի վրա ազդեցության գնահատման և փորձաքննության մասին&gt; օրենք</w:t>
            </w:r>
          </w:p>
          <w:p w14:paraId="1E4A24DA" w14:textId="77777777" w:rsidR="00C51C3A" w:rsidRDefault="006D20BA">
            <w:pPr>
              <w:numPr>
                <w:ilvl w:val="0"/>
                <w:numId w:val="3"/>
              </w:numPr>
              <w:tabs>
                <w:tab w:val="left" w:pos="466"/>
              </w:tabs>
              <w:ind w:left="96" w:hanging="96"/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ՀՀ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քաղաքաշինության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կոմիտեի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proofErr w:type="gramStart"/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նախագահի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 2020</w:t>
            </w:r>
            <w:proofErr w:type="gramEnd"/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թվականի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դեկտեմբերի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10-</w:t>
            </w:r>
            <w:proofErr w:type="gramStart"/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ՀՀՇՆ</w:t>
            </w:r>
            <w:proofErr w:type="gramEnd"/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31-03-&lt;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Հասարակական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շենքեր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և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շինություններ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&gt;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Հայաստանի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Հանրապետության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շինարարական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նորմերը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հաստատելու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Հայաստանի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Հանրապետության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քաղաքաշինության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նախարարի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2001 </w:t>
            </w:r>
            <w:r>
              <w:rPr>
                <w:rFonts w:ascii="GHEA Grapalat" w:hAnsi="GHEA Grapalat" w:cs="Sylfaen"/>
                <w:sz w:val="20"/>
                <w:szCs w:val="16"/>
              </w:rPr>
              <w:t>թվականի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հոկտեմբերի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1-</w:t>
            </w:r>
            <w:r>
              <w:rPr>
                <w:rFonts w:ascii="GHEA Grapalat" w:hAnsi="GHEA Grapalat" w:cs="Sylfaen"/>
                <w:sz w:val="20"/>
                <w:szCs w:val="16"/>
              </w:rPr>
              <w:t>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N 82 </w:t>
            </w:r>
            <w:r>
              <w:rPr>
                <w:rFonts w:ascii="GHEA Grapalat" w:hAnsi="GHEA Grapalat" w:cs="Sylfaen"/>
                <w:sz w:val="20"/>
                <w:szCs w:val="16"/>
              </w:rPr>
              <w:t>հրամանում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փոփոխություն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կատարելու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մասին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&gt; 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>N 95-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հրաման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>,</w:t>
            </w:r>
          </w:p>
          <w:p w14:paraId="1D747213" w14:textId="77777777" w:rsidR="00C51C3A" w:rsidRDefault="006D20BA">
            <w:pPr>
              <w:pStyle w:val="aff2"/>
              <w:shd w:val="clear" w:color="auto" w:fill="FFFFFF"/>
              <w:spacing w:before="0" w:beforeAutospacing="0" w:after="0" w:afterAutospacing="0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 xml:space="preserve">-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ՀՀ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կառավարությանն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առընթեր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քաղաքաշինության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պետական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կոմիտեի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նախագահի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«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ՀՀՇՆ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22-03-2017 «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Արհեստական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բնական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լուսավորում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շինարարական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հորմերը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հաստատելու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Հայաստանի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Հանրապետության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քաղաքաշինության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նախարարի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2001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թվականի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հոկտեմբերի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1-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N 82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հրամանում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փոփոխություն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կատարելու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մի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շարք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հրամաններ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ուժը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կորցրած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ճանաչելու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մասին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>»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 xml:space="preserve"> N 56-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ru-RU"/>
              </w:rPr>
              <w:t>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ru-RU"/>
              </w:rPr>
              <w:t>հրաման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>,</w:t>
            </w:r>
          </w:p>
          <w:p w14:paraId="17490332" w14:textId="77777777" w:rsidR="00C51C3A" w:rsidRDefault="006D20BA">
            <w:pPr>
              <w:pStyle w:val="aff2"/>
              <w:shd w:val="clear" w:color="auto" w:fill="FFFFFF"/>
              <w:spacing w:before="0" w:beforeAutospacing="0" w:after="0" w:afterAutospacing="0"/>
              <w:ind w:left="96" w:hanging="96"/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 xml:space="preserve">-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ՀՀ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կառավարության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2014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թվականի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դեկտեմբերի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25-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ab/>
              <w:t xml:space="preserve"> «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Պետական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միջոցների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հաշվին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կառուցվող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(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վերակառուցվող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,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նորոգվող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)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օբյեկտներում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էներգախնայողության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էներգաարդյունավետության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բարձրացմանն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ուղղված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միջոցառումների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կիրառման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մասին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» 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>N 1504-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</w:rPr>
              <w:t>Ն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</w:rPr>
              <w:t>որոշում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,</w:t>
            </w:r>
          </w:p>
          <w:p w14:paraId="670C42CB" w14:textId="77777777" w:rsidR="00C51C3A" w:rsidRDefault="006D20BA">
            <w:pPr>
              <w:numPr>
                <w:ilvl w:val="0"/>
                <w:numId w:val="3"/>
              </w:numPr>
              <w:tabs>
                <w:tab w:val="left" w:pos="481"/>
              </w:tabs>
              <w:ind w:left="96" w:hanging="96"/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</w:rPr>
              <w:t>ՀՀ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կառավարության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2017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թվականի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մայիսի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4-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«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Գնումների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գործընթացի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կազմակերպման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կարգը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հաստատելու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ՀՀ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կառավարության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2011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թվականի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փետրվարի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10-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N 168-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որոշումը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ուժը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կորցրած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ճանաչելու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մասին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» 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>N 526-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</w:rPr>
              <w:t>Ն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</w:rPr>
              <w:t>որոշման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</w:rPr>
              <w:t>Կարգի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>33-</w:t>
            </w:r>
            <w:r>
              <w:rPr>
                <w:rFonts w:ascii="GHEA Grapalat" w:hAnsi="GHEA Grapalat" w:cs="Sylfaen"/>
                <w:sz w:val="20"/>
                <w:szCs w:val="16"/>
              </w:rPr>
              <w:t>րդ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կետի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10-</w:t>
            </w:r>
            <w:r>
              <w:rPr>
                <w:rFonts w:ascii="GHEA Grapalat" w:hAnsi="GHEA Grapalat" w:cs="Sylfaen"/>
                <w:sz w:val="20"/>
                <w:szCs w:val="16"/>
              </w:rPr>
              <w:t>րդ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ենթակետի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պահանջներ</w:t>
            </w:r>
          </w:p>
          <w:p w14:paraId="5C6B5756" w14:textId="77777777" w:rsidR="00C51C3A" w:rsidRDefault="006D20BA">
            <w:pPr>
              <w:numPr>
                <w:ilvl w:val="0"/>
                <w:numId w:val="3"/>
              </w:numPr>
              <w:tabs>
                <w:tab w:val="left" w:pos="481"/>
              </w:tabs>
              <w:ind w:left="96" w:hanging="96"/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</w:rPr>
              <w:lastRenderedPageBreak/>
              <w:t>ՀՀ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կառավարության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2015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թվականի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մարտի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19-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&lt;Հայաստանի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մասին&gt; 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>N596-Ն որոշում</w:t>
            </w:r>
          </w:p>
        </w:tc>
      </w:tr>
      <w:tr w:rsidR="00C51C3A" w14:paraId="51A6F70F" w14:textId="77777777">
        <w:trPr>
          <w:trHeight w:val="410"/>
          <w:jc w:val="center"/>
        </w:trPr>
        <w:tc>
          <w:tcPr>
            <w:tcW w:w="355" w:type="dxa"/>
          </w:tcPr>
          <w:p w14:paraId="001656FE" w14:textId="77777777" w:rsidR="00C51C3A" w:rsidRDefault="00C51C3A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7413F9CE" w14:textId="77777777" w:rsidR="00C51C3A" w:rsidRDefault="006D20BA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Նախագծման փուլերը</w:t>
            </w:r>
          </w:p>
        </w:tc>
        <w:tc>
          <w:tcPr>
            <w:tcW w:w="7547" w:type="dxa"/>
          </w:tcPr>
          <w:p w14:paraId="3D634222" w14:textId="77777777" w:rsidR="00C51C3A" w:rsidRDefault="006D20BA">
            <w:pPr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Նախագծանախահաշվային փաստաթղթերի կազմը և բովանդակությունը սահմանող կանոնների ապահովում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՝ </w:t>
            </w:r>
          </w:p>
          <w:p w14:paraId="23ECE201" w14:textId="77777777" w:rsidR="00C51C3A" w:rsidRDefault="006D20BA">
            <w:pPr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 xml:space="preserve">ՀՀ քաղաքաշինության նախարարի 11.09.2017թ N 128-Ն հրամանի համաձայն Նախագծային աշխատանքների իրականացում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«Նախագիծ»</w:t>
            </w:r>
            <w:r>
              <w:rPr>
                <w:rFonts w:ascii="Courier New" w:hAnsi="Courier New" w:cs="Courier New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«Աշխատանքային</w:t>
            </w:r>
            <w:r>
              <w:rPr>
                <w:rFonts w:ascii="Courier New" w:hAnsi="Courier New" w:cs="Courier New"/>
                <w:b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փաստաթղթեր»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proofErr w:type="gramStart"/>
            <w:r>
              <w:rPr>
                <w:rFonts w:ascii="GHEA Grapalat" w:hAnsi="GHEA Grapalat" w:cs="Sylfaen"/>
                <w:sz w:val="20"/>
                <w:szCs w:val="16"/>
              </w:rPr>
              <w:t>փուլերով(</w:t>
            </w:r>
            <w:proofErr w:type="gramEnd"/>
            <w:r>
              <w:rPr>
                <w:rFonts w:ascii="GHEA Grapalat" w:hAnsi="GHEA Grapalat" w:cs="Sylfaen"/>
                <w:sz w:val="20"/>
                <w:szCs w:val="16"/>
              </w:rPr>
              <w:t xml:space="preserve">այդ թվում՝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Էսքիզային նախագիծ</w:t>
            </w:r>
            <w:r>
              <w:rPr>
                <w:rFonts w:ascii="GHEA Grapalat" w:hAnsi="GHEA Grapalat" w:cs="Sylfaen"/>
                <w:sz w:val="20"/>
                <w:szCs w:val="16"/>
              </w:rPr>
              <w:t>՝ ծավալատարածական և ճարտարապետահատակագծային լուծումները պատվիրատուի և իրավասու մարմնի հետ նախապես համաձայնեցնելու նպատակով)</w:t>
            </w:r>
          </w:p>
        </w:tc>
      </w:tr>
      <w:tr w:rsidR="00C51C3A" w14:paraId="13C8F276" w14:textId="77777777">
        <w:trPr>
          <w:trHeight w:val="274"/>
          <w:jc w:val="center"/>
        </w:trPr>
        <w:tc>
          <w:tcPr>
            <w:tcW w:w="355" w:type="dxa"/>
          </w:tcPr>
          <w:p w14:paraId="0D60EB38" w14:textId="77777777" w:rsidR="00C51C3A" w:rsidRDefault="00C51C3A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5A2C84FB" w14:textId="77777777" w:rsidR="00C51C3A" w:rsidRDefault="006D20BA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Նախագծի կազմը</w:t>
            </w:r>
          </w:p>
          <w:p w14:paraId="78F66F84" w14:textId="77777777" w:rsidR="00C51C3A" w:rsidRDefault="00C51C3A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</w:p>
        </w:tc>
        <w:tc>
          <w:tcPr>
            <w:tcW w:w="7547" w:type="dxa"/>
          </w:tcPr>
          <w:p w14:paraId="21210F18" w14:textId="77777777" w:rsidR="00C51C3A" w:rsidRDefault="006D20BA">
            <w:pPr>
              <w:ind w:left="96" w:hanging="96"/>
              <w:jc w:val="both"/>
              <w:rPr>
                <w:rFonts w:ascii="GHEA Grapalat" w:hAnsi="GHEA Grapalat" w:cs="Sylfaen"/>
                <w:b/>
                <w:sz w:val="20"/>
                <w:szCs w:val="16"/>
                <w:u w:val="single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«Նախագիծ»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«Աշխատանքային</w:t>
            </w:r>
            <w:r>
              <w:rPr>
                <w:rFonts w:ascii="Courier New" w:hAnsi="Courier New" w:cs="Courier New"/>
                <w:b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փաստաթղթեր»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  <w:u w:val="single"/>
              </w:rPr>
              <w:t>փաթեթի լրակազմում ընդգրկվող (մշակվող) փաստաթղթեր</w:t>
            </w:r>
          </w:p>
          <w:p w14:paraId="72FF8B98" w14:textId="77777777" w:rsidR="00C51C3A" w:rsidRDefault="006D20BA">
            <w:pPr>
              <w:pStyle w:val="aff6"/>
              <w:numPr>
                <w:ilvl w:val="0"/>
                <w:numId w:val="4"/>
              </w:numPr>
              <w:contextualSpacing/>
              <w:jc w:val="both"/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  <w:t>ա/Բացատրագիր և մանրամասն ամփոփագրեր</w:t>
            </w:r>
          </w:p>
          <w:p w14:paraId="509B42E6" w14:textId="77777777" w:rsidR="00C51C3A" w:rsidRDefault="006D20BA">
            <w:pPr>
              <w:pStyle w:val="aff6"/>
              <w:numPr>
                <w:ilvl w:val="0"/>
                <w:numId w:val="4"/>
              </w:numPr>
              <w:contextualSpacing/>
              <w:jc w:val="both"/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  <w:t>բ/Գծագրեր՝ հատակագիծ, երկայնական և լայնական կտրվածքներ</w:t>
            </w:r>
          </w:p>
          <w:p w14:paraId="6F6254FB" w14:textId="77777777" w:rsidR="00C51C3A" w:rsidRDefault="006D20BA">
            <w:pPr>
              <w:pStyle w:val="aff6"/>
              <w:numPr>
                <w:ilvl w:val="0"/>
                <w:numId w:val="4"/>
              </w:numPr>
              <w:contextualSpacing/>
              <w:jc w:val="both"/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  <w:t>գ/Նախահաշվի հիման վրա կազմել համահավաք ծավալաթերթ, նախահաշիվ և ծավալաթերթ-նախահաշիվ, որի յուրաքանչյուր աշխատանքի միավորի արժեքը</w:t>
            </w:r>
          </w:p>
          <w:p w14:paraId="2A6322D0" w14:textId="77777777" w:rsidR="00C51C3A" w:rsidRDefault="006D20BA">
            <w:pPr>
              <w:pStyle w:val="aff6"/>
              <w:numPr>
                <w:ilvl w:val="0"/>
                <w:numId w:val="4"/>
              </w:numPr>
              <w:contextualSpacing/>
              <w:jc w:val="both"/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  <w:t>կներառի ՀՀ քաղաքաշինական նորմատիվ փաստաթղթերով սահմանված բոլոր ծախսերը, շահույթը, ինչպես նաև բոլոր</w:t>
            </w:r>
          </w:p>
          <w:p w14:paraId="383B4255" w14:textId="77777777" w:rsidR="00C51C3A" w:rsidRDefault="006D20BA">
            <w:pPr>
              <w:pStyle w:val="aff6"/>
              <w:numPr>
                <w:ilvl w:val="0"/>
                <w:numId w:val="4"/>
              </w:numPr>
              <w:contextualSpacing/>
              <w:jc w:val="both"/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  <w:t>տուրքերը վճարները և հարկերը, կնիքված և ստորագրված նախագծողի կողմից</w:t>
            </w:r>
          </w:p>
          <w:p w14:paraId="481A01F0" w14:textId="77777777" w:rsidR="00C51C3A" w:rsidRDefault="006D20BA">
            <w:pPr>
              <w:pStyle w:val="aff2"/>
              <w:numPr>
                <w:ilvl w:val="0"/>
                <w:numId w:val="4"/>
              </w:numPr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jc w:val="both"/>
              <w:rPr>
                <w:rFonts w:ascii="GHEA Grapalat" w:eastAsiaTheme="minorHAnsi" w:hAnsi="GHEA Grapalat" w:cs="Sylfaen"/>
                <w:b/>
                <w:sz w:val="20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  <w:t>զ/չափագրություններ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  <w:shd w:val="clear" w:color="auto" w:fill="FFFFFF"/>
              </w:rPr>
              <w:t xml:space="preserve"> 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Համաձայնեցումներ</w:t>
            </w:r>
          </w:p>
          <w:p w14:paraId="37240A5B" w14:textId="77777777" w:rsidR="00C51C3A" w:rsidRDefault="006D20BA">
            <w:pPr>
              <w:pStyle w:val="aff2"/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ind w:left="96" w:hanging="96"/>
              <w:jc w:val="both"/>
              <w:rPr>
                <w:rFonts w:ascii="GHEA Grapalat" w:eastAsiaTheme="minorHAnsi" w:hAnsi="GHEA Grapalat" w:cs="Sylfaen"/>
                <w:b/>
                <w:sz w:val="20"/>
                <w:szCs w:val="16"/>
                <w:lang w:val="ru-RU"/>
              </w:rPr>
            </w:pP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Համաձայնեցումներ</w:t>
            </w:r>
          </w:p>
          <w:p w14:paraId="7CAE251D" w14:textId="77777777" w:rsidR="00C51C3A" w:rsidRDefault="006D20BA">
            <w:pPr>
              <w:pStyle w:val="aff2"/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ind w:left="96" w:hanging="96"/>
              <w:jc w:val="both"/>
              <w:rPr>
                <w:rFonts w:ascii="GHEA Grapalat" w:eastAsiaTheme="minorHAnsi" w:hAnsi="GHEA Grapalat" w:cs="Sylfaen"/>
                <w:sz w:val="20"/>
                <w:szCs w:val="16"/>
                <w:lang w:val="ru-RU"/>
              </w:rPr>
            </w:pPr>
            <w:r>
              <w:rPr>
                <w:rFonts w:ascii="GHEA Grapalat" w:eastAsiaTheme="minorHAnsi" w:hAnsi="GHEA Grapalat" w:cs="Sylfaen"/>
                <w:i/>
                <w:sz w:val="20"/>
                <w:szCs w:val="16"/>
                <w:u w:val="single"/>
              </w:rPr>
              <w:t>Նախագծի</w:t>
            </w:r>
            <w:r>
              <w:rPr>
                <w:rFonts w:ascii="GHEA Grapalat" w:eastAsiaTheme="minorHAnsi" w:hAnsi="GHEA Grapalat" w:cs="Sylfaen"/>
                <w:i/>
                <w:sz w:val="20"/>
                <w:szCs w:val="16"/>
                <w:u w:val="single"/>
                <w:lang w:val="ru-RU"/>
              </w:rPr>
              <w:t xml:space="preserve"> </w:t>
            </w:r>
            <w:r>
              <w:rPr>
                <w:rFonts w:ascii="GHEA Grapalat" w:eastAsiaTheme="minorHAnsi" w:hAnsi="GHEA Grapalat" w:cs="Sylfaen"/>
                <w:i/>
                <w:sz w:val="20"/>
                <w:szCs w:val="16"/>
                <w:u w:val="single"/>
              </w:rPr>
              <w:t>համաձայնեցում</w:t>
            </w:r>
          </w:p>
          <w:p w14:paraId="3FD2C47E" w14:textId="77777777" w:rsidR="00C51C3A" w:rsidRDefault="006D20BA">
            <w:pPr>
              <w:pStyle w:val="aff2"/>
              <w:numPr>
                <w:ilvl w:val="0"/>
                <w:numId w:val="5"/>
              </w:numPr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ind w:left="96" w:hanging="96"/>
              <w:jc w:val="both"/>
              <w:rPr>
                <w:rFonts w:ascii="GHEA Grapalat" w:eastAsiaTheme="minorHAnsi" w:hAnsi="GHEA Grapalat" w:cs="Sylfaen"/>
                <w:b/>
                <w:sz w:val="20"/>
                <w:szCs w:val="16"/>
              </w:rPr>
            </w:pP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Համայնքի ղեկավարի հետ</w:t>
            </w:r>
            <w:r>
              <w:rPr>
                <w:rFonts w:ascii="GHEA Grapalat" w:eastAsiaTheme="minorHAnsi" w:hAnsi="GHEA Grapalat"/>
                <w:sz w:val="20"/>
                <w:szCs w:val="16"/>
              </w:rPr>
              <w:t>:</w:t>
            </w:r>
          </w:p>
        </w:tc>
      </w:tr>
      <w:tr w:rsidR="00C51C3A" w:rsidRPr="00112539" w14:paraId="6B421380" w14:textId="77777777">
        <w:trPr>
          <w:trHeight w:val="619"/>
          <w:jc w:val="center"/>
        </w:trPr>
        <w:tc>
          <w:tcPr>
            <w:tcW w:w="355" w:type="dxa"/>
          </w:tcPr>
          <w:p w14:paraId="1F0A66CC" w14:textId="77777777" w:rsidR="00C51C3A" w:rsidRDefault="00C51C3A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6D164FFC" w14:textId="77777777" w:rsidR="00C51C3A" w:rsidRDefault="006D20BA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  <w:proofErr w:type="gramStart"/>
            <w:r>
              <w:rPr>
                <w:rFonts w:ascii="GHEA Grapalat" w:hAnsi="GHEA Grapalat" w:cs="Sylfaen"/>
                <w:sz w:val="20"/>
                <w:szCs w:val="18"/>
              </w:rPr>
              <w:t>Այլ  պահանջներ</w:t>
            </w:r>
            <w:proofErr w:type="gramEnd"/>
          </w:p>
        </w:tc>
        <w:tc>
          <w:tcPr>
            <w:tcW w:w="7547" w:type="dxa"/>
          </w:tcPr>
          <w:p w14:paraId="0C077960" w14:textId="77777777" w:rsidR="00C51C3A" w:rsidRDefault="006D20BA">
            <w:pPr>
              <w:pStyle w:val="aff2"/>
              <w:shd w:val="clear" w:color="auto" w:fill="FFFFFF"/>
              <w:spacing w:before="0" w:beforeAutospacing="0" w:after="0" w:afterAutospacing="0"/>
              <w:ind w:left="96" w:hanging="96"/>
              <w:rPr>
                <w:rFonts w:ascii="GHEA Grapalat" w:eastAsiaTheme="minorHAnsi" w:hAnsi="GHEA Grapalat" w:cs="Sylfaen"/>
                <w:b/>
                <w:i/>
                <w:sz w:val="20"/>
                <w:szCs w:val="16"/>
                <w:u w:val="single"/>
              </w:rPr>
            </w:pPr>
            <w:r>
              <w:rPr>
                <w:rFonts w:ascii="GHEA Grapalat" w:eastAsiaTheme="minorHAnsi" w:hAnsi="GHEA Grapalat" w:cs="Sylfaen"/>
                <w:b/>
                <w:i/>
                <w:sz w:val="20"/>
                <w:szCs w:val="16"/>
                <w:u w:val="single"/>
              </w:rPr>
              <w:t>Եզրակացություններ</w:t>
            </w:r>
          </w:p>
          <w:p w14:paraId="15C8110C" w14:textId="77777777" w:rsidR="00C51C3A" w:rsidRDefault="006D20BA">
            <w:pPr>
              <w:pStyle w:val="aff2"/>
              <w:shd w:val="clear" w:color="auto" w:fill="FFFFFF"/>
              <w:spacing w:before="0" w:beforeAutospacing="0" w:after="0" w:afterAutospacing="0"/>
              <w:ind w:left="96" w:hanging="96"/>
              <w:jc w:val="both"/>
              <w:rPr>
                <w:rFonts w:ascii="GHEA Grapalat" w:eastAsiaTheme="minorHAnsi" w:hAnsi="GHEA Grapalat" w:cs="Sylfaen"/>
                <w:sz w:val="20"/>
                <w:szCs w:val="16"/>
              </w:rPr>
            </w:pPr>
            <w:r>
              <w:rPr>
                <w:rFonts w:ascii="GHEA Grapalat" w:hAnsi="GHEA Grapalat"/>
                <w:sz w:val="20"/>
                <w:szCs w:val="16"/>
              </w:rPr>
              <w:t xml:space="preserve"> Նախագծանախահաշվային փաստաթղթերի մշակման աշխատանքների համար հատկացված ֆինանսական միջոցների շրջանակներում</w:t>
            </w:r>
          </w:p>
          <w:p w14:paraId="19C993C5" w14:textId="77777777" w:rsidR="00C51C3A" w:rsidRDefault="006D20BA">
            <w:pPr>
              <w:pStyle w:val="aff6"/>
              <w:tabs>
                <w:tab w:val="left" w:pos="637"/>
              </w:tabs>
              <w:spacing w:after="200"/>
              <w:ind w:left="96"/>
              <w:contextualSpacing/>
              <w:rPr>
                <w:rFonts w:ascii="GHEA Grapalat" w:eastAsiaTheme="minorHAnsi" w:hAnsi="GHEA Grapalat" w:cs="Sylfaen"/>
                <w:b/>
                <w:sz w:val="20"/>
                <w:szCs w:val="16"/>
              </w:rPr>
            </w:pP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Շինարարական նյութերի, պատրաստվածքների (շահագործման) նկատմամբ պահանջներ</w:t>
            </w:r>
          </w:p>
          <w:p w14:paraId="6536B937" w14:textId="77777777" w:rsidR="00C51C3A" w:rsidRDefault="006D20BA">
            <w:pPr>
              <w:pStyle w:val="aff6"/>
              <w:numPr>
                <w:ilvl w:val="0"/>
                <w:numId w:val="6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նյութերի</w:t>
            </w:r>
            <w:r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</w:rPr>
              <w:t>պատրաստվածքների</w:t>
            </w:r>
            <w:r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շահագործման</w:t>
            </w:r>
            <w:r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առավելագույն</w:t>
            </w:r>
            <w:r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ժամկետ</w:t>
            </w:r>
            <w:r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  <w:t>,</w:t>
            </w:r>
          </w:p>
          <w:p w14:paraId="7F6C6C36" w14:textId="77777777" w:rsidR="00C51C3A" w:rsidRDefault="006D20BA">
            <w:pPr>
              <w:pStyle w:val="aff6"/>
              <w:numPr>
                <w:ilvl w:val="0"/>
                <w:numId w:val="6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նորագույն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տեխնոլոգիաների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կիրառմամբ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արտադրված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նյութերի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</w:rPr>
              <w:t>պատրաստվածքների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ցանկ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>,</w:t>
            </w:r>
          </w:p>
          <w:p w14:paraId="7D804FC5" w14:textId="77777777" w:rsidR="00C51C3A" w:rsidRDefault="006D20BA">
            <w:pPr>
              <w:pStyle w:val="aff6"/>
              <w:numPr>
                <w:ilvl w:val="0"/>
                <w:numId w:val="6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էներգաարդյունավետություն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ապահովող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միջոցառումների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</w:rPr>
              <w:t>սարքավորումների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նյութերի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ցանկ</w:t>
            </w:r>
          </w:p>
          <w:p w14:paraId="3E813805" w14:textId="77777777" w:rsidR="00C51C3A" w:rsidRDefault="006D20BA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 xml:space="preserve">Նախագծում օգտագործվող շինարարական նյութերի, պատրաստվածքների </w:t>
            </w:r>
            <w:proofErr w:type="gramStart"/>
            <w:r>
              <w:rPr>
                <w:rFonts w:ascii="GHEA Grapalat" w:hAnsi="GHEA Grapalat" w:cs="Sylfaen"/>
                <w:sz w:val="20"/>
                <w:szCs w:val="16"/>
              </w:rPr>
              <w:t>հատկանիշների  մանրամասն</w:t>
            </w:r>
            <w:proofErr w:type="gramEnd"/>
            <w:r>
              <w:rPr>
                <w:rFonts w:ascii="GHEA Grapalat" w:hAnsi="GHEA Grapalat" w:cs="Sylfaen"/>
                <w:sz w:val="20"/>
                <w:szCs w:val="16"/>
              </w:rPr>
              <w:t xml:space="preserve"> և սպառիչ նկարագրում-բնութագրում՝ նախագծի մասնագրերում և նախահաշվում՝ նշելով տվյալ ապրանքը բնութագրող հիմնական տեխնիկական ցուցանիշները:</w:t>
            </w:r>
          </w:p>
          <w:p w14:paraId="7E4EF09A" w14:textId="77777777" w:rsidR="00C51C3A" w:rsidRDefault="006D20BA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Շինարարական հրապարակի կազմակերպման նկատմամբ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շինարարական արտադրության կազմակերպման նախագծում ՀՀ օրենսդրությամբ նախատեսված պահանջների ամրագրում.</w:t>
            </w:r>
          </w:p>
          <w:p w14:paraId="35714D84" w14:textId="77777777" w:rsidR="00C51C3A" w:rsidRDefault="006D20BA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ԱՌԱՋԱՐԿՈՒԹՅՈՒՆՆԵՐ</w:t>
            </w:r>
          </w:p>
          <w:p w14:paraId="45C38394" w14:textId="77777777" w:rsidR="00C51C3A" w:rsidRDefault="006D20BA">
            <w:pPr>
              <w:shd w:val="clear" w:color="auto" w:fill="FFFFFF"/>
              <w:ind w:left="96" w:hanging="96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Տեղական արտադրության և Հայաստան ներմուծվող շինանյութերի օգտագործում</w:t>
            </w:r>
          </w:p>
          <w:p w14:paraId="59CED10B" w14:textId="77777777" w:rsidR="00C51C3A" w:rsidRDefault="006D20BA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b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ԱՇԽԱՏԱՆՔԱՅԻՆ ՆԱԽԱԳԾԻ ԼՐԱԿԱԶՄ</w:t>
            </w:r>
          </w:p>
          <w:p w14:paraId="6E3669B0" w14:textId="77777777" w:rsidR="00C51C3A" w:rsidRDefault="006D20BA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Նախագծանախահաշվային փաստաթղթերի մշակում համակարգչային ծրագրով:</w:t>
            </w:r>
          </w:p>
          <w:p w14:paraId="388164D9" w14:textId="77777777" w:rsidR="00C51C3A" w:rsidRDefault="006D20BA">
            <w:pPr>
              <w:shd w:val="clear" w:color="auto" w:fill="FFFFFF"/>
              <w:ind w:left="96" w:hanging="96"/>
              <w:jc w:val="both"/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Նախագծանախահաշվային փաստաթղթերի /տեքստային և գծագրական նյութերի, նախահաշվի/ ամբողջական փաթեթի ներկայացում 3 օրինակ՝ փաստաթղթային և էլեկտրոնային՝ AUTO CAD և PDF, նախահաշիվը՝ EXCEL տարբերակներով`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լրացված միավորի գներով։</w:t>
            </w:r>
          </w:p>
          <w:p w14:paraId="59221013" w14:textId="77777777" w:rsidR="00C51C3A" w:rsidRDefault="006D20BA">
            <w:pPr>
              <w:shd w:val="clear" w:color="auto" w:fill="FFFFFF"/>
              <w:ind w:left="96" w:hanging="96"/>
              <w:jc w:val="both"/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Էլեկտրոնային կրիչում ներառվող ֆայլերը պետք է ունենան պարունակությանը համարժեք անվանումներ, և զերծ լինեն կողմնակի ինֆորմացիայից:</w:t>
            </w:r>
          </w:p>
          <w:p w14:paraId="57069F7D" w14:textId="77777777" w:rsidR="00C51C3A" w:rsidRDefault="006D20BA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sz w:val="20"/>
                <w:szCs w:val="16"/>
                <w:lang w:val="hy-AM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lastRenderedPageBreak/>
              <w:t xml:space="preserve"> </w:t>
            </w:r>
          </w:p>
          <w:p w14:paraId="106AC632" w14:textId="77777777" w:rsidR="00C51C3A" w:rsidRDefault="00C51C3A">
            <w:pPr>
              <w:shd w:val="clear" w:color="auto" w:fill="FFFFFF"/>
              <w:ind w:left="96" w:hanging="96"/>
              <w:rPr>
                <w:rFonts w:ascii="GHEA Grapalat" w:hAnsi="GHEA Grapalat" w:cs="Sylfaen"/>
                <w:sz w:val="20"/>
                <w:szCs w:val="16"/>
                <w:lang w:val="hy-AM"/>
              </w:rPr>
            </w:pPr>
          </w:p>
        </w:tc>
      </w:tr>
      <w:tr w:rsidR="00C51C3A" w14:paraId="6B0127A8" w14:textId="77777777">
        <w:trPr>
          <w:trHeight w:val="619"/>
          <w:jc w:val="center"/>
        </w:trPr>
        <w:tc>
          <w:tcPr>
            <w:tcW w:w="355" w:type="dxa"/>
          </w:tcPr>
          <w:p w14:paraId="63B07F07" w14:textId="77777777" w:rsidR="00C51C3A" w:rsidRDefault="00C51C3A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05061EBE" w14:textId="77777777" w:rsidR="00C51C3A" w:rsidRDefault="00C51C3A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hy-AM"/>
              </w:rPr>
            </w:pPr>
          </w:p>
        </w:tc>
        <w:tc>
          <w:tcPr>
            <w:tcW w:w="7547" w:type="dxa"/>
          </w:tcPr>
          <w:tbl>
            <w:tblPr>
              <w:tblpPr w:leftFromText="180" w:rightFromText="180" w:vertAnchor="text" w:horzAnchor="margin" w:tblpXSpec="center" w:tblpY="5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579"/>
              <w:gridCol w:w="4742"/>
            </w:tblGrid>
            <w:tr w:rsidR="00C51C3A" w:rsidRPr="00112539" w14:paraId="4C05482D" w14:textId="77777777">
              <w:tc>
                <w:tcPr>
                  <w:tcW w:w="0" w:type="auto"/>
                  <w:shd w:val="clear" w:color="auto" w:fill="D5DCE4"/>
                  <w:vAlign w:val="center"/>
                </w:tcPr>
                <w:p w14:paraId="5E20E433" w14:textId="77777777" w:rsidR="00C51C3A" w:rsidRDefault="006D20BA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>Լիցենզավորման ենթակա գործունեության տեսակը</w:t>
                  </w:r>
                </w:p>
              </w:tc>
              <w:tc>
                <w:tcPr>
                  <w:tcW w:w="0" w:type="auto"/>
                  <w:shd w:val="clear" w:color="auto" w:fill="D5DCE4"/>
                  <w:vAlign w:val="center"/>
                </w:tcPr>
                <w:p w14:paraId="2EDF6A7F" w14:textId="77777777" w:rsidR="00C51C3A" w:rsidRDefault="006D20BA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>քաղաքաշինական փաստաթղթերի կազմում՝ բացառությամբ կոնստրուկտորական և ճարտարա-պետական մասերի</w:t>
                  </w:r>
                </w:p>
              </w:tc>
            </w:tr>
            <w:tr w:rsidR="00C51C3A" w14:paraId="5FD94442" w14:textId="77777777">
              <w:tc>
                <w:tcPr>
                  <w:tcW w:w="0" w:type="auto"/>
                  <w:vAlign w:val="center"/>
                </w:tcPr>
                <w:p w14:paraId="01AECF7A" w14:textId="77777777" w:rsidR="00C51C3A" w:rsidRDefault="006D20BA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Լիցենզիայի դաս և հավաստագրի կարգ</w:t>
                  </w:r>
                </w:p>
              </w:tc>
              <w:tc>
                <w:tcPr>
                  <w:tcW w:w="0" w:type="auto"/>
                  <w:vAlign w:val="center"/>
                </w:tcPr>
                <w:p w14:paraId="2A5A28BA" w14:textId="77777777" w:rsidR="00C51C3A" w:rsidRDefault="006D20BA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1-ին կամ 2-րդ</w:t>
                  </w:r>
                </w:p>
              </w:tc>
            </w:tr>
            <w:tr w:rsidR="00C51C3A" w14:paraId="01D56ECB" w14:textId="77777777">
              <w:tc>
                <w:tcPr>
                  <w:tcW w:w="0" w:type="auto"/>
                  <w:vAlign w:val="center"/>
                </w:tcPr>
                <w:p w14:paraId="2D1C7CE8" w14:textId="77777777" w:rsidR="00C51C3A" w:rsidRDefault="006D20BA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Լիցենզիայի ծածկագիրը</w:t>
                  </w:r>
                </w:p>
              </w:tc>
              <w:tc>
                <w:tcPr>
                  <w:tcW w:w="0" w:type="auto"/>
                  <w:vAlign w:val="center"/>
                </w:tcPr>
                <w:p w14:paraId="38F09D75" w14:textId="77777777" w:rsidR="00C51C3A" w:rsidRDefault="006D20BA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01</w:t>
                  </w:r>
                </w:p>
              </w:tc>
            </w:tr>
            <w:tr w:rsidR="00C51C3A" w:rsidRPr="00112539" w14:paraId="4C7394A6" w14:textId="77777777">
              <w:tc>
                <w:tcPr>
                  <w:tcW w:w="0" w:type="auto"/>
                  <w:vAlign w:val="center"/>
                </w:tcPr>
                <w:p w14:paraId="74081AB0" w14:textId="77777777" w:rsidR="00C51C3A" w:rsidRDefault="006D20BA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Լիցենզիայի անբաժանելի մաս կազմող ներդիրի տեսակ</w:t>
                  </w:r>
                </w:p>
              </w:tc>
              <w:tc>
                <w:tcPr>
                  <w:tcW w:w="0" w:type="auto"/>
                  <w:vAlign w:val="center"/>
                </w:tcPr>
                <w:p w14:paraId="75F4D3F0" w14:textId="77777777" w:rsidR="00C51C3A" w:rsidRDefault="006D20BA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ջրամատակարարում և ջրահեռացում (ջրամատակարարման և ջրահեռացման ներքին և արտաքին ցանցեր, հիդրոմելորացիա)</w:t>
                  </w:r>
                </w:p>
              </w:tc>
            </w:tr>
            <w:tr w:rsidR="00C51C3A" w14:paraId="261F2316" w14:textId="77777777">
              <w:tc>
                <w:tcPr>
                  <w:tcW w:w="0" w:type="auto"/>
                  <w:vAlign w:val="center"/>
                </w:tcPr>
                <w:p w14:paraId="091A84E4" w14:textId="77777777" w:rsidR="00C51C3A" w:rsidRDefault="006D20BA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Ներդիրի համար</w:t>
                  </w:r>
                </w:p>
              </w:tc>
              <w:tc>
                <w:tcPr>
                  <w:tcW w:w="0" w:type="auto"/>
                  <w:vAlign w:val="center"/>
                </w:tcPr>
                <w:p w14:paraId="5968D779" w14:textId="77777777" w:rsidR="00C51C3A" w:rsidRDefault="006D20BA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</w:rPr>
                    <w:t>08</w:t>
                  </w:r>
                </w:p>
              </w:tc>
            </w:tr>
          </w:tbl>
          <w:p w14:paraId="56D6016A" w14:textId="77777777" w:rsidR="00C51C3A" w:rsidRDefault="00C51C3A">
            <w:pPr>
              <w:pStyle w:val="aff2"/>
              <w:shd w:val="clear" w:color="auto" w:fill="FFFFFF"/>
              <w:spacing w:before="0" w:beforeAutospacing="0" w:after="0" w:afterAutospacing="0"/>
              <w:ind w:left="96" w:hanging="96"/>
              <w:rPr>
                <w:rFonts w:ascii="GHEA Grapalat" w:eastAsiaTheme="minorHAnsi" w:hAnsi="GHEA Grapalat" w:cs="Sylfaen"/>
                <w:b/>
                <w:i/>
                <w:sz w:val="20"/>
                <w:szCs w:val="16"/>
                <w:u w:val="single"/>
              </w:rPr>
            </w:pPr>
          </w:p>
        </w:tc>
      </w:tr>
      <w:tr w:rsidR="00C51C3A" w14:paraId="2434F451" w14:textId="77777777">
        <w:trPr>
          <w:trHeight w:val="70"/>
          <w:jc w:val="center"/>
        </w:trPr>
        <w:tc>
          <w:tcPr>
            <w:tcW w:w="355" w:type="dxa"/>
          </w:tcPr>
          <w:p w14:paraId="60F2FD33" w14:textId="77777777" w:rsidR="00C51C3A" w:rsidRDefault="00C51C3A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64E8765A" w14:textId="77777777" w:rsidR="00C51C3A" w:rsidRDefault="00C51C3A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</w:p>
        </w:tc>
        <w:tc>
          <w:tcPr>
            <w:tcW w:w="7547" w:type="dxa"/>
          </w:tcPr>
          <w:p w14:paraId="4A8BA89A" w14:textId="77777777" w:rsidR="00C51C3A" w:rsidRDefault="006D20BA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bCs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16"/>
              </w:rPr>
              <w:t>Նախագծանախահաշվային փաստաթղթերի կազմման ծառայությունների մատուցման ավարտը` 15 օրացույցային օրից, հաշված պայմանագրով նախատեսված ծառայությունների մեկնարկի օրվանից:</w:t>
            </w:r>
          </w:p>
          <w:p w14:paraId="0D9158FE" w14:textId="77777777" w:rsidR="00C51C3A" w:rsidRDefault="006D20BA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u w:val="single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u w:val="single"/>
              </w:rPr>
              <w:t>ՆԱԽԱԳԾԻ ԼՐԱՄՇԱԿՈՒՄ</w:t>
            </w:r>
          </w:p>
          <w:p w14:paraId="1C0FC63E" w14:textId="77777777" w:rsidR="00C51C3A" w:rsidRDefault="006D20BA">
            <w:pPr>
              <w:shd w:val="clear" w:color="auto" w:fill="FFFFFF"/>
              <w:ind w:left="96" w:hanging="96"/>
              <w:rPr>
                <w:rFonts w:ascii="GHEA Grapalat" w:eastAsiaTheme="minorHAnsi" w:hAnsi="GHEA Grapalat" w:cs="Sylfaen"/>
                <w:b/>
                <w:i/>
                <w:sz w:val="20"/>
                <w:szCs w:val="16"/>
                <w:u w:val="single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 xml:space="preserve">Ըստ անհրաժեշտության </w:t>
            </w:r>
            <w:r>
              <w:rPr>
                <w:rFonts w:ascii="GHEA Grapalat" w:hAnsi="GHEA Grapalat" w:cs="Sylfaen"/>
                <w:i/>
                <w:sz w:val="20"/>
                <w:szCs w:val="16"/>
              </w:rPr>
              <w:t>(</w:t>
            </w:r>
            <w:r>
              <w:rPr>
                <w:rFonts w:ascii="GHEA Grapalat" w:hAnsi="GHEA Grapalat" w:cs="Sylfaen"/>
                <w:b/>
                <w:i/>
                <w:sz w:val="20"/>
                <w:szCs w:val="16"/>
              </w:rPr>
              <w:t>եթե համալիր (այդ թվում պարզ) փորձաքննության արդյունքներով տրվել է եզրակացություն, հետևյալ ձևակերպմամբ «Նախագիծը վերադարձվում է լրամշակման»</w:t>
            </w:r>
            <w:proofErr w:type="gramStart"/>
            <w:r>
              <w:rPr>
                <w:rFonts w:ascii="GHEA Grapalat" w:hAnsi="GHEA Grapalat" w:cs="Sylfaen"/>
                <w:b/>
                <w:i/>
                <w:sz w:val="20"/>
                <w:szCs w:val="16"/>
              </w:rPr>
              <w:t>)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,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 նախագծանախահաշվային</w:t>
            </w:r>
            <w:proofErr w:type="gramEnd"/>
            <w:r>
              <w:rPr>
                <w:rFonts w:ascii="GHEA Grapalat" w:hAnsi="GHEA Grapalat" w:cs="Sylfaen"/>
                <w:sz w:val="20"/>
                <w:szCs w:val="16"/>
              </w:rPr>
              <w:t xml:space="preserve"> փաստաթղթերի լրամշակումն իրականացվում </w:t>
            </w:r>
            <w:proofErr w:type="gramStart"/>
            <w:r>
              <w:rPr>
                <w:rFonts w:ascii="GHEA Grapalat" w:hAnsi="GHEA Grapalat" w:cs="Sylfaen"/>
                <w:sz w:val="20"/>
                <w:szCs w:val="16"/>
              </w:rPr>
              <w:t>է  առանց</w:t>
            </w:r>
            <w:proofErr w:type="gramEnd"/>
            <w:r>
              <w:rPr>
                <w:rFonts w:ascii="GHEA Grapalat" w:hAnsi="GHEA Grapalat" w:cs="Sylfaen"/>
                <w:sz w:val="20"/>
                <w:szCs w:val="16"/>
              </w:rPr>
              <w:t xml:space="preserve"> ֆինանսական փոխհատուցման՝ առավելագույնը 10-օրյա ժամկետում:</w:t>
            </w:r>
          </w:p>
        </w:tc>
      </w:tr>
    </w:tbl>
    <w:p w14:paraId="56BE3ECD" w14:textId="77777777" w:rsidR="00C51C3A" w:rsidRDefault="00C51C3A">
      <w:pPr>
        <w:rPr>
          <w:rFonts w:ascii="GHEA Grapalat" w:hAnsi="GHEA Grapalat"/>
          <w:sz w:val="20"/>
        </w:rPr>
      </w:pPr>
    </w:p>
    <w:p w14:paraId="739E010D" w14:textId="77777777" w:rsidR="00C51C3A" w:rsidRDefault="00C51C3A">
      <w:pPr>
        <w:jc w:val="center"/>
        <w:rPr>
          <w:rFonts w:ascii="GHEA Grapalat" w:hAnsi="GHEA Grapalat"/>
          <w:sz w:val="20"/>
          <w:lang w:val="af-ZA"/>
        </w:rPr>
      </w:pPr>
    </w:p>
    <w:p w14:paraId="4A91AD3A" w14:textId="77777777" w:rsidR="00C51C3A" w:rsidRDefault="006D20BA">
      <w:pPr>
        <w:jc w:val="right"/>
        <w:rPr>
          <w:rFonts w:ascii="GHEA Grapalat" w:hAnsi="GHEA Grapalat"/>
          <w:lang w:val="hy-AM"/>
        </w:rPr>
      </w:pPr>
      <w:r>
        <w:rPr>
          <w:rFonts w:ascii="GHEA Grapalat" w:hAnsi="GHEA Grapalat"/>
        </w:rPr>
        <w:t>Պատասխանատու</w:t>
      </w:r>
      <w:r>
        <w:rPr>
          <w:rFonts w:ascii="GHEA Grapalat" w:hAnsi="GHEA Grapalat"/>
          <w:lang w:val="ro-RO"/>
        </w:rPr>
        <w:t xml:space="preserve"> </w:t>
      </w:r>
      <w:r>
        <w:rPr>
          <w:rFonts w:ascii="GHEA Grapalat" w:hAnsi="GHEA Grapalat"/>
        </w:rPr>
        <w:t>ստորաբաժանում</w:t>
      </w:r>
      <w:r>
        <w:rPr>
          <w:rFonts w:ascii="GHEA Grapalat" w:hAnsi="GHEA Grapalat"/>
          <w:lang w:val="ro-RO"/>
        </w:rPr>
        <w:tab/>
      </w:r>
      <w:r>
        <w:rPr>
          <w:rFonts w:ascii="GHEA Grapalat" w:hAnsi="GHEA Grapalat"/>
          <w:lang w:val="ro-RO"/>
        </w:rPr>
        <w:tab/>
      </w:r>
      <w:r>
        <w:rPr>
          <w:rFonts w:ascii="GHEA Grapalat" w:hAnsi="GHEA Grapalat"/>
          <w:lang w:val="ro-RO"/>
        </w:rPr>
        <w:tab/>
        <w:t xml:space="preserve">          </w:t>
      </w:r>
      <w:r>
        <w:rPr>
          <w:rFonts w:ascii="GHEA Grapalat" w:hAnsi="GHEA Grapalat"/>
          <w:lang w:val="ro-RO"/>
        </w:rPr>
        <w:tab/>
        <w:t xml:space="preserve">                                                                                               </w:t>
      </w: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ro-RO"/>
        </w:rPr>
        <w:tab/>
      </w:r>
      <w:r>
        <w:rPr>
          <w:rFonts w:ascii="GHEA Grapalat" w:hAnsi="GHEA Grapalat"/>
          <w:lang w:val="ro-RO"/>
        </w:rPr>
        <w:tab/>
        <w:t xml:space="preserve">          </w:t>
      </w:r>
      <w:r>
        <w:rPr>
          <w:rFonts w:ascii="GHEA Grapalat" w:hAnsi="GHEA Grapalat"/>
          <w:lang w:val="ro-RO"/>
        </w:rPr>
        <w:tab/>
        <w:t xml:space="preserve">                                                                                               </w:t>
      </w: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ab/>
        <w:t>Տ</w:t>
      </w:r>
      <w:r>
        <w:rPr>
          <w:rFonts w:ascii="GHEA Grapalat" w:hAnsi="GHEA Grapalat"/>
          <w:lang w:val="af-ZA"/>
        </w:rPr>
        <w:t>.</w:t>
      </w:r>
      <w:r>
        <w:rPr>
          <w:rFonts w:ascii="GHEA Grapalat" w:hAnsi="GHEA Grapalat"/>
          <w:lang w:val="hy-AM"/>
        </w:rPr>
        <w:t xml:space="preserve"> Թամազյան</w:t>
      </w:r>
    </w:p>
    <w:p w14:paraId="51AF6089" w14:textId="77777777" w:rsidR="00C51C3A" w:rsidRDefault="00C51C3A">
      <w:pPr>
        <w:jc w:val="right"/>
        <w:rPr>
          <w:rFonts w:ascii="GHEA Grapalat" w:hAnsi="GHEA Grapalat"/>
          <w:lang w:val="hy-AM"/>
        </w:rPr>
      </w:pPr>
    </w:p>
    <w:p w14:paraId="50175923" w14:textId="77777777" w:rsidR="00C51C3A" w:rsidRDefault="006D20BA">
      <w:pPr>
        <w:jc w:val="right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Գ</w:t>
      </w:r>
      <w:r>
        <w:rPr>
          <w:rFonts w:ascii="GHEA Grapalat" w:hAnsi="GHEA Grapalat"/>
          <w:lang w:val="af-ZA"/>
        </w:rPr>
        <w:t>.</w:t>
      </w:r>
      <w:r>
        <w:rPr>
          <w:rFonts w:ascii="GHEA Grapalat" w:hAnsi="GHEA Grapalat"/>
          <w:lang w:val="hy-AM"/>
        </w:rPr>
        <w:t xml:space="preserve"> Խալաթյան</w:t>
      </w:r>
    </w:p>
    <w:p w14:paraId="2AC366BD" w14:textId="77777777" w:rsidR="00C51C3A" w:rsidRDefault="00C51C3A">
      <w:pPr>
        <w:jc w:val="right"/>
        <w:rPr>
          <w:rFonts w:ascii="GHEA Grapalat" w:hAnsi="GHEA Grapalat"/>
          <w:lang w:val="hy-AM"/>
        </w:rPr>
      </w:pPr>
    </w:p>
    <w:p w14:paraId="25491E07" w14:textId="77777777" w:rsidR="00C51C3A" w:rsidRDefault="006D20BA">
      <w:pPr>
        <w:jc w:val="right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Հ</w:t>
      </w:r>
      <w:r>
        <w:rPr>
          <w:rFonts w:ascii="GHEA Grapalat" w:hAnsi="GHEA Grapalat"/>
        </w:rPr>
        <w:t>.</w:t>
      </w:r>
      <w:r>
        <w:rPr>
          <w:rFonts w:ascii="GHEA Grapalat" w:hAnsi="GHEA Grapalat"/>
          <w:lang w:val="hy-AM"/>
        </w:rPr>
        <w:t xml:space="preserve"> Գալստյան</w:t>
      </w:r>
    </w:p>
    <w:p w14:paraId="0111C352" w14:textId="77777777" w:rsidR="00C51C3A" w:rsidRDefault="00C51C3A">
      <w:pPr>
        <w:jc w:val="right"/>
        <w:rPr>
          <w:rFonts w:ascii="GHEA Grapalat" w:hAnsi="GHEA Grapalat"/>
          <w:lang w:val="hy-AM"/>
        </w:rPr>
      </w:pPr>
    </w:p>
    <w:p w14:paraId="217ECCED" w14:textId="77777777" w:rsidR="00C51C3A" w:rsidRDefault="006D20BA">
      <w:pPr>
        <w:jc w:val="right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Ս</w:t>
      </w:r>
      <w:r>
        <w:rPr>
          <w:rFonts w:ascii="GHEA Grapalat" w:hAnsi="GHEA Grapalat"/>
        </w:rPr>
        <w:t>.</w:t>
      </w:r>
      <w:r>
        <w:rPr>
          <w:rFonts w:ascii="GHEA Grapalat" w:hAnsi="GHEA Grapalat"/>
          <w:lang w:val="ro-RO"/>
        </w:rPr>
        <w:t xml:space="preserve"> </w:t>
      </w:r>
      <w:r>
        <w:rPr>
          <w:rFonts w:ascii="GHEA Grapalat" w:hAnsi="GHEA Grapalat"/>
          <w:lang w:val="hy-AM"/>
        </w:rPr>
        <w:t>Թորոսյան</w:t>
      </w:r>
    </w:p>
    <w:p w14:paraId="23C36FB0" w14:textId="77777777" w:rsidR="00C51C3A" w:rsidRDefault="00C51C3A">
      <w:pPr>
        <w:jc w:val="right"/>
        <w:rPr>
          <w:rFonts w:ascii="GHEA Grapalat" w:hAnsi="GHEA Grapalat"/>
          <w:sz w:val="20"/>
        </w:rPr>
      </w:pPr>
    </w:p>
    <w:sectPr w:rsidR="00C51C3A">
      <w:footnotePr>
        <w:pos w:val="beneathText"/>
      </w:footnotePr>
      <w:pgSz w:w="11906" w:h="16838"/>
      <w:pgMar w:top="568" w:right="849" w:bottom="720" w:left="993" w:header="561" w:footer="561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ltica">
    <w:panose1 w:val="00000000000000000000"/>
    <w:charset w:val="00"/>
    <w:family w:val="auto"/>
    <w:pitch w:val="default"/>
  </w:font>
  <w:font w:name="Arial AMU">
    <w:charset w:val="00"/>
    <w:family w:val="swiss"/>
    <w:pitch w:val="default"/>
    <w:sig w:usb0="00000000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panose1 w:val="020B0604020202020204"/>
    <w:charset w:val="80"/>
    <w:family w:val="swiss"/>
    <w:pitch w:val="default"/>
    <w:sig w:usb0="00000000" w:usb1="00000000" w:usb2="0000007F" w:usb3="00000000" w:csb0="003F01FF" w:csb1="00000000"/>
  </w:font>
  <w:font w:name="Times LatRus">
    <w:panose1 w:val="02020603050405020304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60FF2"/>
    <w:multiLevelType w:val="multilevel"/>
    <w:tmpl w:val="0DC60FF2"/>
    <w:lvl w:ilvl="0">
      <w:start w:val="12"/>
      <w:numFmt w:val="bullet"/>
      <w:lvlText w:val="-"/>
      <w:lvlJc w:val="left"/>
      <w:pPr>
        <w:ind w:left="4230" w:hanging="360"/>
      </w:pPr>
      <w:rPr>
        <w:rFonts w:ascii="GHEA Grapalat" w:eastAsia="Calibri" w:hAnsi="GHEA Grapalat" w:cs="Sylfae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B8315D"/>
    <w:multiLevelType w:val="multilevel"/>
    <w:tmpl w:val="29B8315D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55" w:hanging="360"/>
      </w:pPr>
    </w:lvl>
    <w:lvl w:ilvl="2">
      <w:start w:val="1"/>
      <w:numFmt w:val="lowerRoman"/>
      <w:lvlText w:val="%3."/>
      <w:lvlJc w:val="right"/>
      <w:pPr>
        <w:ind w:left="2175" w:hanging="180"/>
      </w:pPr>
    </w:lvl>
    <w:lvl w:ilvl="3">
      <w:start w:val="1"/>
      <w:numFmt w:val="decimal"/>
      <w:lvlText w:val="%4."/>
      <w:lvlJc w:val="left"/>
      <w:pPr>
        <w:ind w:left="2895" w:hanging="360"/>
      </w:pPr>
    </w:lvl>
    <w:lvl w:ilvl="4">
      <w:start w:val="1"/>
      <w:numFmt w:val="lowerLetter"/>
      <w:lvlText w:val="%5."/>
      <w:lvlJc w:val="left"/>
      <w:pPr>
        <w:ind w:left="3615" w:hanging="360"/>
      </w:pPr>
    </w:lvl>
    <w:lvl w:ilvl="5">
      <w:start w:val="1"/>
      <w:numFmt w:val="lowerRoman"/>
      <w:lvlText w:val="%6."/>
      <w:lvlJc w:val="right"/>
      <w:pPr>
        <w:ind w:left="4335" w:hanging="180"/>
      </w:pPr>
    </w:lvl>
    <w:lvl w:ilvl="6">
      <w:start w:val="1"/>
      <w:numFmt w:val="decimal"/>
      <w:lvlText w:val="%7."/>
      <w:lvlJc w:val="left"/>
      <w:pPr>
        <w:ind w:left="5055" w:hanging="360"/>
      </w:pPr>
    </w:lvl>
    <w:lvl w:ilvl="7">
      <w:start w:val="1"/>
      <w:numFmt w:val="lowerLetter"/>
      <w:lvlText w:val="%8."/>
      <w:lvlJc w:val="left"/>
      <w:pPr>
        <w:ind w:left="5775" w:hanging="360"/>
      </w:pPr>
    </w:lvl>
    <w:lvl w:ilvl="8">
      <w:start w:val="1"/>
      <w:numFmt w:val="lowerRoman"/>
      <w:lvlText w:val="%9."/>
      <w:lvlJc w:val="right"/>
      <w:pPr>
        <w:ind w:left="6495" w:hanging="180"/>
      </w:pPr>
    </w:lvl>
  </w:abstractNum>
  <w:abstractNum w:abstractNumId="2" w15:restartNumberingAfterBreak="0">
    <w:nsid w:val="470F44FC"/>
    <w:multiLevelType w:val="multilevel"/>
    <w:tmpl w:val="470F44FC"/>
    <w:lvl w:ilvl="0">
      <w:start w:val="2"/>
      <w:numFmt w:val="bullet"/>
      <w:lvlText w:val="-"/>
      <w:lvlJc w:val="left"/>
      <w:pPr>
        <w:ind w:left="989" w:hanging="360"/>
      </w:pPr>
      <w:rPr>
        <w:rFonts w:ascii="GHEA Grapalat" w:eastAsia="Times New Roman" w:hAnsi="GHEA Grapalat" w:hint="default"/>
      </w:rPr>
    </w:lvl>
    <w:lvl w:ilvl="1">
      <w:start w:val="1"/>
      <w:numFmt w:val="bullet"/>
      <w:lvlText w:val="o"/>
      <w:lvlJc w:val="left"/>
      <w:pPr>
        <w:ind w:left="170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2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4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6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8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0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2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49" w:hanging="360"/>
      </w:pPr>
      <w:rPr>
        <w:rFonts w:ascii="Wingdings" w:hAnsi="Wingdings" w:hint="default"/>
      </w:rPr>
    </w:lvl>
  </w:abstractNum>
  <w:abstractNum w:abstractNumId="3" w15:restartNumberingAfterBreak="0">
    <w:nsid w:val="4D700035"/>
    <w:multiLevelType w:val="multilevel"/>
    <w:tmpl w:val="4D700035"/>
    <w:lvl w:ilvl="0">
      <w:start w:val="1"/>
      <w:numFmt w:val="decimal"/>
      <w:lvlText w:val="%1."/>
      <w:lvlJc w:val="left"/>
      <w:pPr>
        <w:ind w:left="456" w:hanging="360"/>
      </w:pPr>
      <w:rPr>
        <w:rFonts w:cs="Sylfaen" w:hint="default"/>
        <w:color w:val="auto"/>
      </w:rPr>
    </w:lvl>
    <w:lvl w:ilvl="1">
      <w:start w:val="1"/>
      <w:numFmt w:val="lowerLetter"/>
      <w:lvlText w:val="%2."/>
      <w:lvlJc w:val="left"/>
      <w:pPr>
        <w:ind w:left="1176" w:hanging="360"/>
      </w:pPr>
    </w:lvl>
    <w:lvl w:ilvl="2">
      <w:start w:val="1"/>
      <w:numFmt w:val="lowerRoman"/>
      <w:lvlText w:val="%3."/>
      <w:lvlJc w:val="right"/>
      <w:pPr>
        <w:ind w:left="1896" w:hanging="180"/>
      </w:pPr>
    </w:lvl>
    <w:lvl w:ilvl="3">
      <w:start w:val="1"/>
      <w:numFmt w:val="decimal"/>
      <w:lvlText w:val="%4."/>
      <w:lvlJc w:val="left"/>
      <w:pPr>
        <w:ind w:left="2616" w:hanging="360"/>
      </w:pPr>
    </w:lvl>
    <w:lvl w:ilvl="4">
      <w:start w:val="1"/>
      <w:numFmt w:val="lowerLetter"/>
      <w:lvlText w:val="%5."/>
      <w:lvlJc w:val="left"/>
      <w:pPr>
        <w:ind w:left="3336" w:hanging="360"/>
      </w:pPr>
    </w:lvl>
    <w:lvl w:ilvl="5">
      <w:start w:val="1"/>
      <w:numFmt w:val="lowerRoman"/>
      <w:lvlText w:val="%6."/>
      <w:lvlJc w:val="right"/>
      <w:pPr>
        <w:ind w:left="4056" w:hanging="180"/>
      </w:pPr>
    </w:lvl>
    <w:lvl w:ilvl="6">
      <w:start w:val="1"/>
      <w:numFmt w:val="decimal"/>
      <w:lvlText w:val="%7."/>
      <w:lvlJc w:val="left"/>
      <w:pPr>
        <w:ind w:left="4776" w:hanging="360"/>
      </w:pPr>
    </w:lvl>
    <w:lvl w:ilvl="7">
      <w:start w:val="1"/>
      <w:numFmt w:val="lowerLetter"/>
      <w:lvlText w:val="%8."/>
      <w:lvlJc w:val="left"/>
      <w:pPr>
        <w:ind w:left="5496" w:hanging="360"/>
      </w:pPr>
    </w:lvl>
    <w:lvl w:ilvl="8">
      <w:start w:val="1"/>
      <w:numFmt w:val="lowerRoman"/>
      <w:lvlText w:val="%9."/>
      <w:lvlJc w:val="right"/>
      <w:pPr>
        <w:ind w:left="6216" w:hanging="180"/>
      </w:pPr>
    </w:lvl>
  </w:abstractNum>
  <w:abstractNum w:abstractNumId="4" w15:restartNumberingAfterBreak="0">
    <w:nsid w:val="6B154CA0"/>
    <w:multiLevelType w:val="multilevel"/>
    <w:tmpl w:val="6B154CA0"/>
    <w:lvl w:ilvl="0">
      <w:numFmt w:val="bullet"/>
      <w:lvlText w:val="-"/>
      <w:lvlJc w:val="left"/>
      <w:pPr>
        <w:ind w:left="934" w:hanging="360"/>
      </w:pPr>
      <w:rPr>
        <w:rFonts w:ascii="GHEA Grapalat" w:eastAsia="Calibri" w:hAnsi="GHEA Grapalat" w:cs="Sylfaen" w:hint="default"/>
      </w:rPr>
    </w:lvl>
    <w:lvl w:ilvl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num w:numId="1" w16cid:durableId="762259089">
    <w:abstractNumId w:val="2"/>
  </w:num>
  <w:num w:numId="2" w16cid:durableId="1835102604">
    <w:abstractNumId w:val="4"/>
  </w:num>
  <w:num w:numId="3" w16cid:durableId="1842693552">
    <w:abstractNumId w:va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96216395">
    <w:abstractNumId w:val="1"/>
  </w:num>
  <w:num w:numId="5" w16cid:durableId="196702087">
    <w:abstractNumId w:val="3"/>
  </w:num>
  <w:num w:numId="6" w16cid:durableId="9503602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footnotePr>
    <w:pos w:val="beneathText"/>
  </w:footnotePr>
  <w:endnotePr>
    <w:pos w:val="sectEnd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5C31"/>
    <w:rsid w:val="00026351"/>
    <w:rsid w:val="00026666"/>
    <w:rsid w:val="000272DA"/>
    <w:rsid w:val="000275BF"/>
    <w:rsid w:val="0002782D"/>
    <w:rsid w:val="00030D40"/>
    <w:rsid w:val="000312D9"/>
    <w:rsid w:val="000313A6"/>
    <w:rsid w:val="00032AB0"/>
    <w:rsid w:val="000330A3"/>
    <w:rsid w:val="00033946"/>
    <w:rsid w:val="00033B20"/>
    <w:rsid w:val="0003416F"/>
    <w:rsid w:val="0003466E"/>
    <w:rsid w:val="000346E9"/>
    <w:rsid w:val="00034CED"/>
    <w:rsid w:val="000356CC"/>
    <w:rsid w:val="0003630C"/>
    <w:rsid w:val="00037DDE"/>
    <w:rsid w:val="000408D8"/>
    <w:rsid w:val="00040B8D"/>
    <w:rsid w:val="00041DDB"/>
    <w:rsid w:val="0004387F"/>
    <w:rsid w:val="00046BAC"/>
    <w:rsid w:val="00046CA0"/>
    <w:rsid w:val="00047327"/>
    <w:rsid w:val="0004759D"/>
    <w:rsid w:val="0005035B"/>
    <w:rsid w:val="00051202"/>
    <w:rsid w:val="00051490"/>
    <w:rsid w:val="00051B7F"/>
    <w:rsid w:val="00052AF7"/>
    <w:rsid w:val="00052F61"/>
    <w:rsid w:val="000537FF"/>
    <w:rsid w:val="00053BFB"/>
    <w:rsid w:val="000541F9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0EC6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5EFF"/>
    <w:rsid w:val="000878DB"/>
    <w:rsid w:val="00087A30"/>
    <w:rsid w:val="00087CD5"/>
    <w:rsid w:val="000911CA"/>
    <w:rsid w:val="00091EBC"/>
    <w:rsid w:val="00092D0A"/>
    <w:rsid w:val="0009380C"/>
    <w:rsid w:val="0009449B"/>
    <w:rsid w:val="000946A3"/>
    <w:rsid w:val="00094FDA"/>
    <w:rsid w:val="000952D8"/>
    <w:rsid w:val="0009584D"/>
    <w:rsid w:val="00095EB1"/>
    <w:rsid w:val="000963B4"/>
    <w:rsid w:val="00096865"/>
    <w:rsid w:val="00096D70"/>
    <w:rsid w:val="00096F53"/>
    <w:rsid w:val="00097DE8"/>
    <w:rsid w:val="000A025B"/>
    <w:rsid w:val="000A18A8"/>
    <w:rsid w:val="000A37CE"/>
    <w:rsid w:val="000A4A37"/>
    <w:rsid w:val="000A4CF7"/>
    <w:rsid w:val="000A5B16"/>
    <w:rsid w:val="000A6B75"/>
    <w:rsid w:val="000A7272"/>
    <w:rsid w:val="000A72A2"/>
    <w:rsid w:val="000A72AD"/>
    <w:rsid w:val="000A7528"/>
    <w:rsid w:val="000B033F"/>
    <w:rsid w:val="000B1088"/>
    <w:rsid w:val="000B259E"/>
    <w:rsid w:val="000B5AE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4E2"/>
    <w:rsid w:val="000D3B6D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E008C"/>
    <w:rsid w:val="000E1C31"/>
    <w:rsid w:val="000E2084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639D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4E6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4A6A"/>
    <w:rsid w:val="00106365"/>
    <w:rsid w:val="00106680"/>
    <w:rsid w:val="00106D44"/>
    <w:rsid w:val="00106DEE"/>
    <w:rsid w:val="00106F3B"/>
    <w:rsid w:val="00110D13"/>
    <w:rsid w:val="00112539"/>
    <w:rsid w:val="00113F0D"/>
    <w:rsid w:val="00115905"/>
    <w:rsid w:val="001159FA"/>
    <w:rsid w:val="0011611E"/>
    <w:rsid w:val="00116230"/>
    <w:rsid w:val="00116E47"/>
    <w:rsid w:val="00117020"/>
    <w:rsid w:val="00117323"/>
    <w:rsid w:val="00117964"/>
    <w:rsid w:val="00117DAA"/>
    <w:rsid w:val="001228B1"/>
    <w:rsid w:val="001242C4"/>
    <w:rsid w:val="00124461"/>
    <w:rsid w:val="00125AB7"/>
    <w:rsid w:val="001276C9"/>
    <w:rsid w:val="00130202"/>
    <w:rsid w:val="001305C6"/>
    <w:rsid w:val="00131E9C"/>
    <w:rsid w:val="001322B8"/>
    <w:rsid w:val="00132D80"/>
    <w:rsid w:val="00132FA8"/>
    <w:rsid w:val="001330C0"/>
    <w:rsid w:val="00133989"/>
    <w:rsid w:val="00133A5A"/>
    <w:rsid w:val="00133A7E"/>
    <w:rsid w:val="00133CE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291D"/>
    <w:rsid w:val="00143BD7"/>
    <w:rsid w:val="00143E8C"/>
    <w:rsid w:val="0014472E"/>
    <w:rsid w:val="0014498E"/>
    <w:rsid w:val="00144F73"/>
    <w:rsid w:val="001458D6"/>
    <w:rsid w:val="00145CC3"/>
    <w:rsid w:val="0014607A"/>
    <w:rsid w:val="001466E7"/>
    <w:rsid w:val="00147CD0"/>
    <w:rsid w:val="00147F14"/>
    <w:rsid w:val="00150CBE"/>
    <w:rsid w:val="001514D1"/>
    <w:rsid w:val="001515C9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9C1"/>
    <w:rsid w:val="001679A6"/>
    <w:rsid w:val="00170480"/>
    <w:rsid w:val="001718D6"/>
    <w:rsid w:val="001724D7"/>
    <w:rsid w:val="00172BD7"/>
    <w:rsid w:val="001732FB"/>
    <w:rsid w:val="00174FE1"/>
    <w:rsid w:val="00175E74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20DF"/>
    <w:rsid w:val="00183004"/>
    <w:rsid w:val="0018301A"/>
    <w:rsid w:val="001830FF"/>
    <w:rsid w:val="00183FEA"/>
    <w:rsid w:val="00184642"/>
    <w:rsid w:val="00184AC8"/>
    <w:rsid w:val="00184D18"/>
    <w:rsid w:val="00184F17"/>
    <w:rsid w:val="0018554F"/>
    <w:rsid w:val="00185684"/>
    <w:rsid w:val="0018591C"/>
    <w:rsid w:val="00185DF9"/>
    <w:rsid w:val="00186B27"/>
    <w:rsid w:val="0019138A"/>
    <w:rsid w:val="00191D5F"/>
    <w:rsid w:val="00192606"/>
    <w:rsid w:val="00192A1F"/>
    <w:rsid w:val="00192B49"/>
    <w:rsid w:val="0019305C"/>
    <w:rsid w:val="001932A7"/>
    <w:rsid w:val="00193871"/>
    <w:rsid w:val="00193F14"/>
    <w:rsid w:val="0019419E"/>
    <w:rsid w:val="00194598"/>
    <w:rsid w:val="00194DBD"/>
    <w:rsid w:val="00195835"/>
    <w:rsid w:val="00195F24"/>
    <w:rsid w:val="00196487"/>
    <w:rsid w:val="001A0A56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B0D9A"/>
    <w:rsid w:val="001B1370"/>
    <w:rsid w:val="001B1D23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D83"/>
    <w:rsid w:val="001C3F6C"/>
    <w:rsid w:val="001C5CC6"/>
    <w:rsid w:val="001C76F7"/>
    <w:rsid w:val="001C7C1A"/>
    <w:rsid w:val="001D0EE1"/>
    <w:rsid w:val="001D1139"/>
    <w:rsid w:val="001D1BE9"/>
    <w:rsid w:val="001D1D00"/>
    <w:rsid w:val="001D2D62"/>
    <w:rsid w:val="001D3E57"/>
    <w:rsid w:val="001D5FF7"/>
    <w:rsid w:val="001D6531"/>
    <w:rsid w:val="001D7228"/>
    <w:rsid w:val="001D74FA"/>
    <w:rsid w:val="001D778F"/>
    <w:rsid w:val="001D78C5"/>
    <w:rsid w:val="001D7D3F"/>
    <w:rsid w:val="001E0216"/>
    <w:rsid w:val="001E17BA"/>
    <w:rsid w:val="001E2794"/>
    <w:rsid w:val="001E2814"/>
    <w:rsid w:val="001E464B"/>
    <w:rsid w:val="001E55B2"/>
    <w:rsid w:val="001E5866"/>
    <w:rsid w:val="001E5A47"/>
    <w:rsid w:val="001E7733"/>
    <w:rsid w:val="001E7982"/>
    <w:rsid w:val="001F0335"/>
    <w:rsid w:val="001F0371"/>
    <w:rsid w:val="001F0598"/>
    <w:rsid w:val="001F1DF0"/>
    <w:rsid w:val="001F3086"/>
    <w:rsid w:val="001F3237"/>
    <w:rsid w:val="001F378A"/>
    <w:rsid w:val="001F386B"/>
    <w:rsid w:val="001F4794"/>
    <w:rsid w:val="001F5636"/>
    <w:rsid w:val="001F5FDE"/>
    <w:rsid w:val="001F6578"/>
    <w:rsid w:val="001F760C"/>
    <w:rsid w:val="00201683"/>
    <w:rsid w:val="002017CB"/>
    <w:rsid w:val="00201AF5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59A2"/>
    <w:rsid w:val="0020701A"/>
    <w:rsid w:val="0020729F"/>
    <w:rsid w:val="00207CF7"/>
    <w:rsid w:val="002100B3"/>
    <w:rsid w:val="002101F2"/>
    <w:rsid w:val="002106E6"/>
    <w:rsid w:val="002107AD"/>
    <w:rsid w:val="00210F0C"/>
    <w:rsid w:val="00211425"/>
    <w:rsid w:val="002115A9"/>
    <w:rsid w:val="00213263"/>
    <w:rsid w:val="002137E6"/>
    <w:rsid w:val="00213EB8"/>
    <w:rsid w:val="0021455A"/>
    <w:rsid w:val="00217710"/>
    <w:rsid w:val="00220191"/>
    <w:rsid w:val="00220491"/>
    <w:rsid w:val="00220ACB"/>
    <w:rsid w:val="00220C7C"/>
    <w:rsid w:val="00221608"/>
    <w:rsid w:val="002218FE"/>
    <w:rsid w:val="00221D5F"/>
    <w:rsid w:val="002232C3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70A"/>
    <w:rsid w:val="00227C9F"/>
    <w:rsid w:val="00230B12"/>
    <w:rsid w:val="00230C8F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564E"/>
    <w:rsid w:val="002464D0"/>
    <w:rsid w:val="00246F46"/>
    <w:rsid w:val="0025145E"/>
    <w:rsid w:val="00251CB9"/>
    <w:rsid w:val="00251E84"/>
    <w:rsid w:val="002522D1"/>
    <w:rsid w:val="00252C9C"/>
    <w:rsid w:val="002542AE"/>
    <w:rsid w:val="00254A36"/>
    <w:rsid w:val="00254E85"/>
    <w:rsid w:val="00255654"/>
    <w:rsid w:val="002559B9"/>
    <w:rsid w:val="00257773"/>
    <w:rsid w:val="00260569"/>
    <w:rsid w:val="00260A2C"/>
    <w:rsid w:val="00260E64"/>
    <w:rsid w:val="00261272"/>
    <w:rsid w:val="0026158D"/>
    <w:rsid w:val="00261A0B"/>
    <w:rsid w:val="00263035"/>
    <w:rsid w:val="00263094"/>
    <w:rsid w:val="00263A1B"/>
    <w:rsid w:val="00263ADA"/>
    <w:rsid w:val="00263D72"/>
    <w:rsid w:val="00263E28"/>
    <w:rsid w:val="0026426F"/>
    <w:rsid w:val="00265540"/>
    <w:rsid w:val="0026557B"/>
    <w:rsid w:val="00265D18"/>
    <w:rsid w:val="002665A4"/>
    <w:rsid w:val="002672AD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9D8"/>
    <w:rsid w:val="00277BDB"/>
    <w:rsid w:val="00277F14"/>
    <w:rsid w:val="00280048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DB9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1BA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4F86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0EE9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24F"/>
    <w:rsid w:val="002C27EB"/>
    <w:rsid w:val="002C283F"/>
    <w:rsid w:val="002C2AAB"/>
    <w:rsid w:val="002C2BB4"/>
    <w:rsid w:val="002C3CAA"/>
    <w:rsid w:val="002C4DBF"/>
    <w:rsid w:val="002C5AB8"/>
    <w:rsid w:val="002C5DCA"/>
    <w:rsid w:val="002C62F9"/>
    <w:rsid w:val="002C6CF7"/>
    <w:rsid w:val="002C7037"/>
    <w:rsid w:val="002D02FE"/>
    <w:rsid w:val="002D1AAA"/>
    <w:rsid w:val="002D20E8"/>
    <w:rsid w:val="002D236D"/>
    <w:rsid w:val="002D3935"/>
    <w:rsid w:val="002D3B1C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0F3D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4BD"/>
    <w:rsid w:val="002F2B23"/>
    <w:rsid w:val="002F2C5F"/>
    <w:rsid w:val="002F2CE0"/>
    <w:rsid w:val="002F35FE"/>
    <w:rsid w:val="002F4517"/>
    <w:rsid w:val="002F4999"/>
    <w:rsid w:val="002F6164"/>
    <w:rsid w:val="002F6FA0"/>
    <w:rsid w:val="002F7A7E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B3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17B9D"/>
    <w:rsid w:val="0032071C"/>
    <w:rsid w:val="00321A56"/>
    <w:rsid w:val="00321AD2"/>
    <w:rsid w:val="00321B20"/>
    <w:rsid w:val="00321C59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3D3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8DB"/>
    <w:rsid w:val="00345909"/>
    <w:rsid w:val="003468B8"/>
    <w:rsid w:val="003469F5"/>
    <w:rsid w:val="00347499"/>
    <w:rsid w:val="0034777A"/>
    <w:rsid w:val="00347A36"/>
    <w:rsid w:val="00347F62"/>
    <w:rsid w:val="00350018"/>
    <w:rsid w:val="003500D1"/>
    <w:rsid w:val="00350C85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3298"/>
    <w:rsid w:val="00363335"/>
    <w:rsid w:val="00363627"/>
    <w:rsid w:val="00363E98"/>
    <w:rsid w:val="00364E7A"/>
    <w:rsid w:val="003650C5"/>
    <w:rsid w:val="00365FCC"/>
    <w:rsid w:val="00366464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EDF"/>
    <w:rsid w:val="00375FD2"/>
    <w:rsid w:val="003760B7"/>
    <w:rsid w:val="00376D5B"/>
    <w:rsid w:val="00380721"/>
    <w:rsid w:val="00381658"/>
    <w:rsid w:val="00381929"/>
    <w:rsid w:val="0038317B"/>
    <w:rsid w:val="0038400D"/>
    <w:rsid w:val="0038438D"/>
    <w:rsid w:val="003850A0"/>
    <w:rsid w:val="0038517B"/>
    <w:rsid w:val="0038579B"/>
    <w:rsid w:val="003862E0"/>
    <w:rsid w:val="00386369"/>
    <w:rsid w:val="00386787"/>
    <w:rsid w:val="00386958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5B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2D48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9A0"/>
    <w:rsid w:val="003D2EE8"/>
    <w:rsid w:val="003D39F7"/>
    <w:rsid w:val="003D4374"/>
    <w:rsid w:val="003D47ED"/>
    <w:rsid w:val="003D4BFB"/>
    <w:rsid w:val="003D55CF"/>
    <w:rsid w:val="003D56A5"/>
    <w:rsid w:val="003D7720"/>
    <w:rsid w:val="003D7F8E"/>
    <w:rsid w:val="003E01D5"/>
    <w:rsid w:val="003E029A"/>
    <w:rsid w:val="003E093F"/>
    <w:rsid w:val="003E0B5D"/>
    <w:rsid w:val="003E1421"/>
    <w:rsid w:val="003E150B"/>
    <w:rsid w:val="003E1BE2"/>
    <w:rsid w:val="003E246C"/>
    <w:rsid w:val="003E276D"/>
    <w:rsid w:val="003E2931"/>
    <w:rsid w:val="003E316E"/>
    <w:rsid w:val="003E3996"/>
    <w:rsid w:val="003E3B26"/>
    <w:rsid w:val="003E3FD0"/>
    <w:rsid w:val="003E4184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112D"/>
    <w:rsid w:val="00401BA5"/>
    <w:rsid w:val="00401FFA"/>
    <w:rsid w:val="004021AA"/>
    <w:rsid w:val="00402941"/>
    <w:rsid w:val="00402AD9"/>
    <w:rsid w:val="00402E42"/>
    <w:rsid w:val="00403109"/>
    <w:rsid w:val="004055A6"/>
    <w:rsid w:val="004055C1"/>
    <w:rsid w:val="00405693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5F1"/>
    <w:rsid w:val="00411D9D"/>
    <w:rsid w:val="00412B18"/>
    <w:rsid w:val="004134BB"/>
    <w:rsid w:val="00413A8A"/>
    <w:rsid w:val="00416F1E"/>
    <w:rsid w:val="00417553"/>
    <w:rsid w:val="004175B6"/>
    <w:rsid w:val="0042084B"/>
    <w:rsid w:val="00420C7B"/>
    <w:rsid w:val="00423031"/>
    <w:rsid w:val="00424321"/>
    <w:rsid w:val="00424C75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229"/>
    <w:rsid w:val="0043537C"/>
    <w:rsid w:val="0043558D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417A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1AF"/>
    <w:rsid w:val="00453306"/>
    <w:rsid w:val="004534DB"/>
    <w:rsid w:val="0045359E"/>
    <w:rsid w:val="00453F42"/>
    <w:rsid w:val="00454D73"/>
    <w:rsid w:val="004550C9"/>
    <w:rsid w:val="0045525D"/>
    <w:rsid w:val="004553DE"/>
    <w:rsid w:val="00455F44"/>
    <w:rsid w:val="00456683"/>
    <w:rsid w:val="004575FB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0810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944"/>
    <w:rsid w:val="00483FAF"/>
    <w:rsid w:val="0048419C"/>
    <w:rsid w:val="00484A9B"/>
    <w:rsid w:val="00484EB1"/>
    <w:rsid w:val="00484FBE"/>
    <w:rsid w:val="00484FED"/>
    <w:rsid w:val="004859E2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2363"/>
    <w:rsid w:val="004B24A0"/>
    <w:rsid w:val="004B2645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0EA7"/>
    <w:rsid w:val="004C17D2"/>
    <w:rsid w:val="004C1D9B"/>
    <w:rsid w:val="004C217A"/>
    <w:rsid w:val="004C289B"/>
    <w:rsid w:val="004C35CD"/>
    <w:rsid w:val="004C3803"/>
    <w:rsid w:val="004C4B68"/>
    <w:rsid w:val="004C5CF3"/>
    <w:rsid w:val="004C77DB"/>
    <w:rsid w:val="004D0281"/>
    <w:rsid w:val="004D0AE2"/>
    <w:rsid w:val="004D0F31"/>
    <w:rsid w:val="004D1C32"/>
    <w:rsid w:val="004D1E87"/>
    <w:rsid w:val="004D2727"/>
    <w:rsid w:val="004D28BA"/>
    <w:rsid w:val="004D2B4B"/>
    <w:rsid w:val="004D304E"/>
    <w:rsid w:val="004D4C3B"/>
    <w:rsid w:val="004D557A"/>
    <w:rsid w:val="004D5671"/>
    <w:rsid w:val="004D5AF7"/>
    <w:rsid w:val="004D5D9B"/>
    <w:rsid w:val="004D6073"/>
    <w:rsid w:val="004D7784"/>
    <w:rsid w:val="004D77AD"/>
    <w:rsid w:val="004E0603"/>
    <w:rsid w:val="004E0F34"/>
    <w:rsid w:val="004E10D5"/>
    <w:rsid w:val="004E120F"/>
    <w:rsid w:val="004E144F"/>
    <w:rsid w:val="004E1503"/>
    <w:rsid w:val="004E1977"/>
    <w:rsid w:val="004E1B0A"/>
    <w:rsid w:val="004E1C8E"/>
    <w:rsid w:val="004E25B4"/>
    <w:rsid w:val="004E27C5"/>
    <w:rsid w:val="004E2F96"/>
    <w:rsid w:val="004E2FC6"/>
    <w:rsid w:val="004E34F8"/>
    <w:rsid w:val="004E386A"/>
    <w:rsid w:val="004E4706"/>
    <w:rsid w:val="004E4A23"/>
    <w:rsid w:val="004E54F5"/>
    <w:rsid w:val="004E5843"/>
    <w:rsid w:val="004E6A12"/>
    <w:rsid w:val="004E6E9A"/>
    <w:rsid w:val="004F02AD"/>
    <w:rsid w:val="004F0D36"/>
    <w:rsid w:val="004F18BD"/>
    <w:rsid w:val="004F1DB0"/>
    <w:rsid w:val="004F2130"/>
    <w:rsid w:val="004F2394"/>
    <w:rsid w:val="004F2639"/>
    <w:rsid w:val="004F2E2A"/>
    <w:rsid w:val="004F30DA"/>
    <w:rsid w:val="004F3419"/>
    <w:rsid w:val="004F3584"/>
    <w:rsid w:val="004F3B83"/>
    <w:rsid w:val="004F4942"/>
    <w:rsid w:val="004F4D14"/>
    <w:rsid w:val="004F5190"/>
    <w:rsid w:val="004F5518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7E0"/>
    <w:rsid w:val="00513C9C"/>
    <w:rsid w:val="00514B2A"/>
    <w:rsid w:val="00514F1F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6CA"/>
    <w:rsid w:val="0053284E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66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908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9"/>
    <w:rsid w:val="005728D0"/>
    <w:rsid w:val="00572A18"/>
    <w:rsid w:val="005739AB"/>
    <w:rsid w:val="00574CD1"/>
    <w:rsid w:val="005754F7"/>
    <w:rsid w:val="00575C75"/>
    <w:rsid w:val="00576013"/>
    <w:rsid w:val="005765E9"/>
    <w:rsid w:val="00577582"/>
    <w:rsid w:val="00580B12"/>
    <w:rsid w:val="00581057"/>
    <w:rsid w:val="005812BE"/>
    <w:rsid w:val="00581369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3773"/>
    <w:rsid w:val="005A3A35"/>
    <w:rsid w:val="005A3DC6"/>
    <w:rsid w:val="005A3EB8"/>
    <w:rsid w:val="005A3EDC"/>
    <w:rsid w:val="005A51C8"/>
    <w:rsid w:val="005A5B64"/>
    <w:rsid w:val="005A64FF"/>
    <w:rsid w:val="005A7FD2"/>
    <w:rsid w:val="005B04C3"/>
    <w:rsid w:val="005B12E5"/>
    <w:rsid w:val="005B1797"/>
    <w:rsid w:val="005B18D8"/>
    <w:rsid w:val="005B1CFC"/>
    <w:rsid w:val="005B1DD6"/>
    <w:rsid w:val="005B1E95"/>
    <w:rsid w:val="005B20E7"/>
    <w:rsid w:val="005B3BA0"/>
    <w:rsid w:val="005B3CED"/>
    <w:rsid w:val="005B598A"/>
    <w:rsid w:val="005B59EB"/>
    <w:rsid w:val="005B5A3A"/>
    <w:rsid w:val="005B5AA1"/>
    <w:rsid w:val="005B5D4C"/>
    <w:rsid w:val="005B6B3E"/>
    <w:rsid w:val="005B6C95"/>
    <w:rsid w:val="005B7350"/>
    <w:rsid w:val="005B7F90"/>
    <w:rsid w:val="005C1C00"/>
    <w:rsid w:val="005C3FE0"/>
    <w:rsid w:val="005C42BC"/>
    <w:rsid w:val="005C4C12"/>
    <w:rsid w:val="005C6159"/>
    <w:rsid w:val="005C6BE8"/>
    <w:rsid w:val="005D00A5"/>
    <w:rsid w:val="005D00D6"/>
    <w:rsid w:val="005D058C"/>
    <w:rsid w:val="005D07B2"/>
    <w:rsid w:val="005D0D93"/>
    <w:rsid w:val="005D16D8"/>
    <w:rsid w:val="005D1A14"/>
    <w:rsid w:val="005D1F6F"/>
    <w:rsid w:val="005D26DF"/>
    <w:rsid w:val="005D2EDB"/>
    <w:rsid w:val="005D3331"/>
    <w:rsid w:val="005D3674"/>
    <w:rsid w:val="005D4D30"/>
    <w:rsid w:val="005D4D37"/>
    <w:rsid w:val="005D5D7D"/>
    <w:rsid w:val="005D6138"/>
    <w:rsid w:val="005D71EF"/>
    <w:rsid w:val="005D7469"/>
    <w:rsid w:val="005D799E"/>
    <w:rsid w:val="005E0B28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4DBA"/>
    <w:rsid w:val="005E573E"/>
    <w:rsid w:val="005E65D1"/>
    <w:rsid w:val="005E6606"/>
    <w:rsid w:val="005E6D42"/>
    <w:rsid w:val="005E72D7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02B"/>
    <w:rsid w:val="005F51F8"/>
    <w:rsid w:val="005F53F2"/>
    <w:rsid w:val="005F7C1D"/>
    <w:rsid w:val="006004B3"/>
    <w:rsid w:val="00600DD3"/>
    <w:rsid w:val="006013FE"/>
    <w:rsid w:val="0060196C"/>
    <w:rsid w:val="00601BB4"/>
    <w:rsid w:val="006026DC"/>
    <w:rsid w:val="00604824"/>
    <w:rsid w:val="0060505A"/>
    <w:rsid w:val="0060526C"/>
    <w:rsid w:val="00606328"/>
    <w:rsid w:val="0060652B"/>
    <w:rsid w:val="00606B84"/>
    <w:rsid w:val="0060715C"/>
    <w:rsid w:val="00611C0C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6419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504"/>
    <w:rsid w:val="00634A18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AB8"/>
    <w:rsid w:val="00657DDC"/>
    <w:rsid w:val="00657F32"/>
    <w:rsid w:val="006607D5"/>
    <w:rsid w:val="006608AD"/>
    <w:rsid w:val="006618DE"/>
    <w:rsid w:val="00662165"/>
    <w:rsid w:val="00662623"/>
    <w:rsid w:val="0066349B"/>
    <w:rsid w:val="00665692"/>
    <w:rsid w:val="006657A3"/>
    <w:rsid w:val="006657EE"/>
    <w:rsid w:val="00666907"/>
    <w:rsid w:val="00667A56"/>
    <w:rsid w:val="0067014B"/>
    <w:rsid w:val="0067078B"/>
    <w:rsid w:val="00670CEB"/>
    <w:rsid w:val="0067102D"/>
    <w:rsid w:val="00671A82"/>
    <w:rsid w:val="0067229B"/>
    <w:rsid w:val="006725F0"/>
    <w:rsid w:val="00672E7B"/>
    <w:rsid w:val="006752B4"/>
    <w:rsid w:val="0067579A"/>
    <w:rsid w:val="00675B71"/>
    <w:rsid w:val="00676178"/>
    <w:rsid w:val="00677658"/>
    <w:rsid w:val="00677C72"/>
    <w:rsid w:val="00680A96"/>
    <w:rsid w:val="006818C6"/>
    <w:rsid w:val="00685962"/>
    <w:rsid w:val="00685A30"/>
    <w:rsid w:val="00685C48"/>
    <w:rsid w:val="00685E3D"/>
    <w:rsid w:val="00687086"/>
    <w:rsid w:val="00690630"/>
    <w:rsid w:val="00691009"/>
    <w:rsid w:val="006912BB"/>
    <w:rsid w:val="00691C47"/>
    <w:rsid w:val="00692C09"/>
    <w:rsid w:val="00692D55"/>
    <w:rsid w:val="00692FA3"/>
    <w:rsid w:val="0069306A"/>
    <w:rsid w:val="00693C4E"/>
    <w:rsid w:val="006953B6"/>
    <w:rsid w:val="0069568D"/>
    <w:rsid w:val="006968E8"/>
    <w:rsid w:val="00697C27"/>
    <w:rsid w:val="00697C38"/>
    <w:rsid w:val="006A0284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3EF"/>
    <w:rsid w:val="006A26BE"/>
    <w:rsid w:val="006A2D46"/>
    <w:rsid w:val="006A475C"/>
    <w:rsid w:val="006A5862"/>
    <w:rsid w:val="006A5CF5"/>
    <w:rsid w:val="006A6D19"/>
    <w:rsid w:val="006A7EE6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1B0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0AF2"/>
    <w:rsid w:val="006C1293"/>
    <w:rsid w:val="006C12EC"/>
    <w:rsid w:val="006C135E"/>
    <w:rsid w:val="006C1D25"/>
    <w:rsid w:val="006C3115"/>
    <w:rsid w:val="006C3873"/>
    <w:rsid w:val="006C3909"/>
    <w:rsid w:val="006C47F0"/>
    <w:rsid w:val="006C5224"/>
    <w:rsid w:val="006C679A"/>
    <w:rsid w:val="006C778B"/>
    <w:rsid w:val="006C7B6E"/>
    <w:rsid w:val="006C7FE2"/>
    <w:rsid w:val="006D0B02"/>
    <w:rsid w:val="006D0D6F"/>
    <w:rsid w:val="006D1826"/>
    <w:rsid w:val="006D1BA0"/>
    <w:rsid w:val="006D20BA"/>
    <w:rsid w:val="006D2A3B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2D0C"/>
    <w:rsid w:val="006F3372"/>
    <w:rsid w:val="006F3B78"/>
    <w:rsid w:val="006F49AA"/>
    <w:rsid w:val="006F55C6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BD3"/>
    <w:rsid w:val="00716F47"/>
    <w:rsid w:val="007204FD"/>
    <w:rsid w:val="00721029"/>
    <w:rsid w:val="007210AC"/>
    <w:rsid w:val="007212CC"/>
    <w:rsid w:val="0072168C"/>
    <w:rsid w:val="00721CBC"/>
    <w:rsid w:val="007224D2"/>
    <w:rsid w:val="00722665"/>
    <w:rsid w:val="00722C5E"/>
    <w:rsid w:val="00723462"/>
    <w:rsid w:val="007248F1"/>
    <w:rsid w:val="00725ED3"/>
    <w:rsid w:val="00726811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1E9"/>
    <w:rsid w:val="0074145B"/>
    <w:rsid w:val="007431AB"/>
    <w:rsid w:val="0074334C"/>
    <w:rsid w:val="00744742"/>
    <w:rsid w:val="00744D01"/>
    <w:rsid w:val="00745561"/>
    <w:rsid w:val="007467E4"/>
    <w:rsid w:val="00746930"/>
    <w:rsid w:val="007477A8"/>
    <w:rsid w:val="00747893"/>
    <w:rsid w:val="007478B5"/>
    <w:rsid w:val="00750406"/>
    <w:rsid w:val="0075067F"/>
    <w:rsid w:val="00750AED"/>
    <w:rsid w:val="00751116"/>
    <w:rsid w:val="007511EC"/>
    <w:rsid w:val="007525C0"/>
    <w:rsid w:val="0075332C"/>
    <w:rsid w:val="007533A8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7E4"/>
    <w:rsid w:val="0076368E"/>
    <w:rsid w:val="0076384C"/>
    <w:rsid w:val="00763EF7"/>
    <w:rsid w:val="00764AAD"/>
    <w:rsid w:val="007656E0"/>
    <w:rsid w:val="00767670"/>
    <w:rsid w:val="0076785A"/>
    <w:rsid w:val="007678FA"/>
    <w:rsid w:val="00767AD3"/>
    <w:rsid w:val="00767B04"/>
    <w:rsid w:val="00767DDF"/>
    <w:rsid w:val="007706D9"/>
    <w:rsid w:val="00771A7D"/>
    <w:rsid w:val="00771A92"/>
    <w:rsid w:val="00771C0F"/>
    <w:rsid w:val="00771CDA"/>
    <w:rsid w:val="00771DCB"/>
    <w:rsid w:val="00772280"/>
    <w:rsid w:val="00772F69"/>
    <w:rsid w:val="00773485"/>
    <w:rsid w:val="0077364F"/>
    <w:rsid w:val="007737DE"/>
    <w:rsid w:val="00774237"/>
    <w:rsid w:val="00774C67"/>
    <w:rsid w:val="0077504D"/>
    <w:rsid w:val="007760A5"/>
    <w:rsid w:val="00776E6C"/>
    <w:rsid w:val="007776BB"/>
    <w:rsid w:val="00777C43"/>
    <w:rsid w:val="00777DFE"/>
    <w:rsid w:val="007811AE"/>
    <w:rsid w:val="007813EB"/>
    <w:rsid w:val="00781688"/>
    <w:rsid w:val="00782D3C"/>
    <w:rsid w:val="00783120"/>
    <w:rsid w:val="0078387F"/>
    <w:rsid w:val="007839E7"/>
    <w:rsid w:val="00784B86"/>
    <w:rsid w:val="00784CB7"/>
    <w:rsid w:val="007862B1"/>
    <w:rsid w:val="007863CA"/>
    <w:rsid w:val="00786C86"/>
    <w:rsid w:val="007872B0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727E"/>
    <w:rsid w:val="00797637"/>
    <w:rsid w:val="007A0DD2"/>
    <w:rsid w:val="007A16FB"/>
    <w:rsid w:val="007A2020"/>
    <w:rsid w:val="007A2422"/>
    <w:rsid w:val="007A2908"/>
    <w:rsid w:val="007A2E03"/>
    <w:rsid w:val="007A2E3D"/>
    <w:rsid w:val="007A2FC9"/>
    <w:rsid w:val="007A38EF"/>
    <w:rsid w:val="007A3B0E"/>
    <w:rsid w:val="007A3EE6"/>
    <w:rsid w:val="007A3F75"/>
    <w:rsid w:val="007A4BB9"/>
    <w:rsid w:val="007A5793"/>
    <w:rsid w:val="007A5810"/>
    <w:rsid w:val="007A5E2D"/>
    <w:rsid w:val="007A60B6"/>
    <w:rsid w:val="007A7DEB"/>
    <w:rsid w:val="007B188A"/>
    <w:rsid w:val="007B207A"/>
    <w:rsid w:val="007B297E"/>
    <w:rsid w:val="007B36E4"/>
    <w:rsid w:val="007B3CBE"/>
    <w:rsid w:val="007B3D9D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34"/>
    <w:rsid w:val="007C676E"/>
    <w:rsid w:val="007C6F4D"/>
    <w:rsid w:val="007D078C"/>
    <w:rsid w:val="007D0927"/>
    <w:rsid w:val="007D0C96"/>
    <w:rsid w:val="007D1213"/>
    <w:rsid w:val="007D12B1"/>
    <w:rsid w:val="007D13EE"/>
    <w:rsid w:val="007D2B56"/>
    <w:rsid w:val="007D307E"/>
    <w:rsid w:val="007D3E45"/>
    <w:rsid w:val="007D4017"/>
    <w:rsid w:val="007D661B"/>
    <w:rsid w:val="007D716A"/>
    <w:rsid w:val="007D7707"/>
    <w:rsid w:val="007E0B01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1AC"/>
    <w:rsid w:val="007E46FE"/>
    <w:rsid w:val="007E658C"/>
    <w:rsid w:val="007E6804"/>
    <w:rsid w:val="007E6E01"/>
    <w:rsid w:val="007E7500"/>
    <w:rsid w:val="007F01B6"/>
    <w:rsid w:val="007F0755"/>
    <w:rsid w:val="007F12DE"/>
    <w:rsid w:val="007F1314"/>
    <w:rsid w:val="007F1F51"/>
    <w:rsid w:val="007F281F"/>
    <w:rsid w:val="007F3495"/>
    <w:rsid w:val="007F503F"/>
    <w:rsid w:val="007F5A5F"/>
    <w:rsid w:val="007F63F1"/>
    <w:rsid w:val="007F6722"/>
    <w:rsid w:val="008013DA"/>
    <w:rsid w:val="00804243"/>
    <w:rsid w:val="0080437A"/>
    <w:rsid w:val="00804A31"/>
    <w:rsid w:val="0080518C"/>
    <w:rsid w:val="00805C27"/>
    <w:rsid w:val="008061D6"/>
    <w:rsid w:val="008069F0"/>
    <w:rsid w:val="00807178"/>
    <w:rsid w:val="0080763E"/>
    <w:rsid w:val="00807F1E"/>
    <w:rsid w:val="00807F3B"/>
    <w:rsid w:val="008105B4"/>
    <w:rsid w:val="00811562"/>
    <w:rsid w:val="00811D16"/>
    <w:rsid w:val="008128C9"/>
    <w:rsid w:val="008138CD"/>
    <w:rsid w:val="00814170"/>
    <w:rsid w:val="0081420E"/>
    <w:rsid w:val="00814DBD"/>
    <w:rsid w:val="00816505"/>
    <w:rsid w:val="0082019B"/>
    <w:rsid w:val="00820257"/>
    <w:rsid w:val="008203E5"/>
    <w:rsid w:val="00820E2B"/>
    <w:rsid w:val="0082102B"/>
    <w:rsid w:val="00821851"/>
    <w:rsid w:val="00821921"/>
    <w:rsid w:val="0082205F"/>
    <w:rsid w:val="008223F5"/>
    <w:rsid w:val="008225FF"/>
    <w:rsid w:val="00822942"/>
    <w:rsid w:val="008229D3"/>
    <w:rsid w:val="00823E2C"/>
    <w:rsid w:val="00824F68"/>
    <w:rsid w:val="008258A1"/>
    <w:rsid w:val="00825D86"/>
    <w:rsid w:val="00826193"/>
    <w:rsid w:val="008264EB"/>
    <w:rsid w:val="00830036"/>
    <w:rsid w:val="00831C52"/>
    <w:rsid w:val="00831DC3"/>
    <w:rsid w:val="008326D8"/>
    <w:rsid w:val="0083296C"/>
    <w:rsid w:val="00833284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C18"/>
    <w:rsid w:val="00837F16"/>
    <w:rsid w:val="00842193"/>
    <w:rsid w:val="0084257D"/>
    <w:rsid w:val="00842815"/>
    <w:rsid w:val="00842CDF"/>
    <w:rsid w:val="00842DEA"/>
    <w:rsid w:val="008435A4"/>
    <w:rsid w:val="008435DB"/>
    <w:rsid w:val="00843892"/>
    <w:rsid w:val="00844434"/>
    <w:rsid w:val="00845AA5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DD9"/>
    <w:rsid w:val="00853563"/>
    <w:rsid w:val="008546A0"/>
    <w:rsid w:val="00854AD4"/>
    <w:rsid w:val="00854DAA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0AF8"/>
    <w:rsid w:val="0087155D"/>
    <w:rsid w:val="00871E55"/>
    <w:rsid w:val="00871E9B"/>
    <w:rsid w:val="00872D7F"/>
    <w:rsid w:val="0087341E"/>
    <w:rsid w:val="0087360C"/>
    <w:rsid w:val="00873E83"/>
    <w:rsid w:val="00873FE9"/>
    <w:rsid w:val="00874390"/>
    <w:rsid w:val="008743F2"/>
    <w:rsid w:val="0087619B"/>
    <w:rsid w:val="0087666C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A6"/>
    <w:rsid w:val="00886EFE"/>
    <w:rsid w:val="008870AF"/>
    <w:rsid w:val="00887324"/>
    <w:rsid w:val="00887807"/>
    <w:rsid w:val="00887CB1"/>
    <w:rsid w:val="00890AC6"/>
    <w:rsid w:val="00890D76"/>
    <w:rsid w:val="00890EE0"/>
    <w:rsid w:val="008916DE"/>
    <w:rsid w:val="0089203F"/>
    <w:rsid w:val="008920F8"/>
    <w:rsid w:val="0089384E"/>
    <w:rsid w:val="0089524D"/>
    <w:rsid w:val="00895DA7"/>
    <w:rsid w:val="00896212"/>
    <w:rsid w:val="0089622B"/>
    <w:rsid w:val="00896A13"/>
    <w:rsid w:val="008A0AF2"/>
    <w:rsid w:val="008A120F"/>
    <w:rsid w:val="008A1E8D"/>
    <w:rsid w:val="008A24FA"/>
    <w:rsid w:val="008A2FF1"/>
    <w:rsid w:val="008A345D"/>
    <w:rsid w:val="008A3652"/>
    <w:rsid w:val="008A3868"/>
    <w:rsid w:val="008A3C43"/>
    <w:rsid w:val="008A403C"/>
    <w:rsid w:val="008A4DA3"/>
    <w:rsid w:val="008A56AD"/>
    <w:rsid w:val="008A5CEA"/>
    <w:rsid w:val="008A73D0"/>
    <w:rsid w:val="008A7905"/>
    <w:rsid w:val="008B05C1"/>
    <w:rsid w:val="008B12AF"/>
    <w:rsid w:val="008B1605"/>
    <w:rsid w:val="008B1B4F"/>
    <w:rsid w:val="008B2B94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22A"/>
    <w:rsid w:val="008C750C"/>
    <w:rsid w:val="008C7A16"/>
    <w:rsid w:val="008D0121"/>
    <w:rsid w:val="008D0D48"/>
    <w:rsid w:val="008D0FB6"/>
    <w:rsid w:val="008D11AA"/>
    <w:rsid w:val="008D148F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E77BE"/>
    <w:rsid w:val="008F1323"/>
    <w:rsid w:val="008F13BF"/>
    <w:rsid w:val="008F2365"/>
    <w:rsid w:val="008F2B76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BE2"/>
    <w:rsid w:val="00906D65"/>
    <w:rsid w:val="00907A18"/>
    <w:rsid w:val="0091042F"/>
    <w:rsid w:val="0091064F"/>
    <w:rsid w:val="00910F71"/>
    <w:rsid w:val="009114A5"/>
    <w:rsid w:val="009123CA"/>
    <w:rsid w:val="00912E0D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2CD"/>
    <w:rsid w:val="00921327"/>
    <w:rsid w:val="00921E85"/>
    <w:rsid w:val="00922306"/>
    <w:rsid w:val="00922407"/>
    <w:rsid w:val="009229DF"/>
    <w:rsid w:val="00922CE2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4B2"/>
    <w:rsid w:val="00941728"/>
    <w:rsid w:val="00941924"/>
    <w:rsid w:val="009427CA"/>
    <w:rsid w:val="00943563"/>
    <w:rsid w:val="009457D1"/>
    <w:rsid w:val="0094636C"/>
    <w:rsid w:val="0094684E"/>
    <w:rsid w:val="009471C4"/>
    <w:rsid w:val="00947D03"/>
    <w:rsid w:val="0095176C"/>
    <w:rsid w:val="0095199F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D3D"/>
    <w:rsid w:val="00973FB1"/>
    <w:rsid w:val="00974713"/>
    <w:rsid w:val="009750D7"/>
    <w:rsid w:val="00975DD2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3C0B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0DE6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0C79"/>
    <w:rsid w:val="009A0FDE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3CA3"/>
    <w:rsid w:val="009B46B2"/>
    <w:rsid w:val="009B5889"/>
    <w:rsid w:val="009B58F7"/>
    <w:rsid w:val="009B5ED1"/>
    <w:rsid w:val="009B6042"/>
    <w:rsid w:val="009B6D58"/>
    <w:rsid w:val="009C1A9B"/>
    <w:rsid w:val="009C1D0F"/>
    <w:rsid w:val="009C370D"/>
    <w:rsid w:val="009C3A21"/>
    <w:rsid w:val="009C3B73"/>
    <w:rsid w:val="009C3EC5"/>
    <w:rsid w:val="009C449C"/>
    <w:rsid w:val="009C6103"/>
    <w:rsid w:val="009C681E"/>
    <w:rsid w:val="009C7DD3"/>
    <w:rsid w:val="009D0126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628A"/>
    <w:rsid w:val="009E6F27"/>
    <w:rsid w:val="009E7100"/>
    <w:rsid w:val="009F05A6"/>
    <w:rsid w:val="009F0660"/>
    <w:rsid w:val="009F06BA"/>
    <w:rsid w:val="009F079F"/>
    <w:rsid w:val="009F18D0"/>
    <w:rsid w:val="009F1FF7"/>
    <w:rsid w:val="009F21B2"/>
    <w:rsid w:val="009F2BA3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283"/>
    <w:rsid w:val="00A05927"/>
    <w:rsid w:val="00A05A2F"/>
    <w:rsid w:val="00A0752B"/>
    <w:rsid w:val="00A0776A"/>
    <w:rsid w:val="00A10A43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5B41"/>
    <w:rsid w:val="00A1623D"/>
    <w:rsid w:val="00A16B1C"/>
    <w:rsid w:val="00A16F0B"/>
    <w:rsid w:val="00A20B69"/>
    <w:rsid w:val="00A222D7"/>
    <w:rsid w:val="00A22548"/>
    <w:rsid w:val="00A22EB5"/>
    <w:rsid w:val="00A237D2"/>
    <w:rsid w:val="00A237E1"/>
    <w:rsid w:val="00A241E5"/>
    <w:rsid w:val="00A24827"/>
    <w:rsid w:val="00A249DB"/>
    <w:rsid w:val="00A24DA5"/>
    <w:rsid w:val="00A24F80"/>
    <w:rsid w:val="00A2572F"/>
    <w:rsid w:val="00A25D0E"/>
    <w:rsid w:val="00A27FAF"/>
    <w:rsid w:val="00A3062D"/>
    <w:rsid w:val="00A30B3F"/>
    <w:rsid w:val="00A3101A"/>
    <w:rsid w:val="00A315F1"/>
    <w:rsid w:val="00A31A12"/>
    <w:rsid w:val="00A31F51"/>
    <w:rsid w:val="00A3284C"/>
    <w:rsid w:val="00A32A47"/>
    <w:rsid w:val="00A34587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6668"/>
    <w:rsid w:val="00A572D8"/>
    <w:rsid w:val="00A57DFD"/>
    <w:rsid w:val="00A60723"/>
    <w:rsid w:val="00A61746"/>
    <w:rsid w:val="00A619F2"/>
    <w:rsid w:val="00A61F96"/>
    <w:rsid w:val="00A6304A"/>
    <w:rsid w:val="00A63118"/>
    <w:rsid w:val="00A63445"/>
    <w:rsid w:val="00A638D4"/>
    <w:rsid w:val="00A63DE6"/>
    <w:rsid w:val="00A63EB8"/>
    <w:rsid w:val="00A6406B"/>
    <w:rsid w:val="00A64339"/>
    <w:rsid w:val="00A65307"/>
    <w:rsid w:val="00A65C38"/>
    <w:rsid w:val="00A660E4"/>
    <w:rsid w:val="00A66431"/>
    <w:rsid w:val="00A672DA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5E38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3524"/>
    <w:rsid w:val="00A85E5D"/>
    <w:rsid w:val="00A87140"/>
    <w:rsid w:val="00A905A7"/>
    <w:rsid w:val="00A911C7"/>
    <w:rsid w:val="00A921FF"/>
    <w:rsid w:val="00A93710"/>
    <w:rsid w:val="00A9429C"/>
    <w:rsid w:val="00A955F1"/>
    <w:rsid w:val="00A95C09"/>
    <w:rsid w:val="00A96293"/>
    <w:rsid w:val="00A96817"/>
    <w:rsid w:val="00AA0AD8"/>
    <w:rsid w:val="00AA0C89"/>
    <w:rsid w:val="00AA0F00"/>
    <w:rsid w:val="00AA13E4"/>
    <w:rsid w:val="00AA1568"/>
    <w:rsid w:val="00AA18C8"/>
    <w:rsid w:val="00AA19CC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727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522C"/>
    <w:rsid w:val="00AD6D6A"/>
    <w:rsid w:val="00AD7B20"/>
    <w:rsid w:val="00AD7C10"/>
    <w:rsid w:val="00AE1606"/>
    <w:rsid w:val="00AE210D"/>
    <w:rsid w:val="00AE224E"/>
    <w:rsid w:val="00AE26C8"/>
    <w:rsid w:val="00AE3822"/>
    <w:rsid w:val="00AE3B58"/>
    <w:rsid w:val="00AE4008"/>
    <w:rsid w:val="00AE40F8"/>
    <w:rsid w:val="00AE43E4"/>
    <w:rsid w:val="00AE44A9"/>
    <w:rsid w:val="00AE52DD"/>
    <w:rsid w:val="00AE56B3"/>
    <w:rsid w:val="00AE5834"/>
    <w:rsid w:val="00AE5E4B"/>
    <w:rsid w:val="00AE608F"/>
    <w:rsid w:val="00AE658B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3764"/>
    <w:rsid w:val="00B03F1A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28D9"/>
    <w:rsid w:val="00B2394E"/>
    <w:rsid w:val="00B23ACD"/>
    <w:rsid w:val="00B2488B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2124"/>
    <w:rsid w:val="00B323FD"/>
    <w:rsid w:val="00B32802"/>
    <w:rsid w:val="00B32C46"/>
    <w:rsid w:val="00B333DF"/>
    <w:rsid w:val="00B36322"/>
    <w:rsid w:val="00B36E56"/>
    <w:rsid w:val="00B37250"/>
    <w:rsid w:val="00B40121"/>
    <w:rsid w:val="00B40233"/>
    <w:rsid w:val="00B413A8"/>
    <w:rsid w:val="00B421E5"/>
    <w:rsid w:val="00B425F0"/>
    <w:rsid w:val="00B4364F"/>
    <w:rsid w:val="00B43EE5"/>
    <w:rsid w:val="00B44A67"/>
    <w:rsid w:val="00B44DC4"/>
    <w:rsid w:val="00B46279"/>
    <w:rsid w:val="00B46AA0"/>
    <w:rsid w:val="00B4794D"/>
    <w:rsid w:val="00B47D0C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5FCC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1BC"/>
    <w:rsid w:val="00B64BF8"/>
    <w:rsid w:val="00B66C0B"/>
    <w:rsid w:val="00B67CCD"/>
    <w:rsid w:val="00B71D73"/>
    <w:rsid w:val="00B72FE1"/>
    <w:rsid w:val="00B73AB8"/>
    <w:rsid w:val="00B73DE0"/>
    <w:rsid w:val="00B744F6"/>
    <w:rsid w:val="00B75687"/>
    <w:rsid w:val="00B76154"/>
    <w:rsid w:val="00B7771E"/>
    <w:rsid w:val="00B77C8D"/>
    <w:rsid w:val="00B80A22"/>
    <w:rsid w:val="00B81520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FE0"/>
    <w:rsid w:val="00B96338"/>
    <w:rsid w:val="00B964A0"/>
    <w:rsid w:val="00B96B73"/>
    <w:rsid w:val="00B96DE7"/>
    <w:rsid w:val="00B97237"/>
    <w:rsid w:val="00B975FA"/>
    <w:rsid w:val="00B9796D"/>
    <w:rsid w:val="00B97D91"/>
    <w:rsid w:val="00BA3554"/>
    <w:rsid w:val="00BA3921"/>
    <w:rsid w:val="00BA5D9A"/>
    <w:rsid w:val="00BA632C"/>
    <w:rsid w:val="00BA656E"/>
    <w:rsid w:val="00BB09E8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5FB3"/>
    <w:rsid w:val="00BB682B"/>
    <w:rsid w:val="00BB696B"/>
    <w:rsid w:val="00BB6EAD"/>
    <w:rsid w:val="00BC066A"/>
    <w:rsid w:val="00BC0BAC"/>
    <w:rsid w:val="00BC1555"/>
    <w:rsid w:val="00BC1804"/>
    <w:rsid w:val="00BC2255"/>
    <w:rsid w:val="00BC256B"/>
    <w:rsid w:val="00BC3237"/>
    <w:rsid w:val="00BC354F"/>
    <w:rsid w:val="00BC3E66"/>
    <w:rsid w:val="00BC4594"/>
    <w:rsid w:val="00BC6493"/>
    <w:rsid w:val="00BC6807"/>
    <w:rsid w:val="00BC691D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014"/>
    <w:rsid w:val="00BE439E"/>
    <w:rsid w:val="00BE45B6"/>
    <w:rsid w:val="00BE54A9"/>
    <w:rsid w:val="00BE557F"/>
    <w:rsid w:val="00BE6363"/>
    <w:rsid w:val="00BE66DE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6CE7"/>
    <w:rsid w:val="00C07095"/>
    <w:rsid w:val="00C105F6"/>
    <w:rsid w:val="00C11929"/>
    <w:rsid w:val="00C119DB"/>
    <w:rsid w:val="00C122A6"/>
    <w:rsid w:val="00C12D25"/>
    <w:rsid w:val="00C132F1"/>
    <w:rsid w:val="00C13E8E"/>
    <w:rsid w:val="00C14561"/>
    <w:rsid w:val="00C14F1A"/>
    <w:rsid w:val="00C156C3"/>
    <w:rsid w:val="00C15BC3"/>
    <w:rsid w:val="00C16602"/>
    <w:rsid w:val="00C169C5"/>
    <w:rsid w:val="00C16F3F"/>
    <w:rsid w:val="00C17414"/>
    <w:rsid w:val="00C20643"/>
    <w:rsid w:val="00C207A1"/>
    <w:rsid w:val="00C2151D"/>
    <w:rsid w:val="00C22421"/>
    <w:rsid w:val="00C232E0"/>
    <w:rsid w:val="00C2362E"/>
    <w:rsid w:val="00C23B1B"/>
    <w:rsid w:val="00C23D48"/>
    <w:rsid w:val="00C23F1D"/>
    <w:rsid w:val="00C24256"/>
    <w:rsid w:val="00C25873"/>
    <w:rsid w:val="00C26B4D"/>
    <w:rsid w:val="00C26CF7"/>
    <w:rsid w:val="00C2774C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8F7"/>
    <w:rsid w:val="00C4593E"/>
    <w:rsid w:val="00C464BA"/>
    <w:rsid w:val="00C46CE0"/>
    <w:rsid w:val="00C47611"/>
    <w:rsid w:val="00C4795F"/>
    <w:rsid w:val="00C47D72"/>
    <w:rsid w:val="00C50C57"/>
    <w:rsid w:val="00C50D71"/>
    <w:rsid w:val="00C50D83"/>
    <w:rsid w:val="00C51512"/>
    <w:rsid w:val="00C51C3A"/>
    <w:rsid w:val="00C527F9"/>
    <w:rsid w:val="00C53926"/>
    <w:rsid w:val="00C53D1C"/>
    <w:rsid w:val="00C54545"/>
    <w:rsid w:val="00C54CEE"/>
    <w:rsid w:val="00C56BBA"/>
    <w:rsid w:val="00C57682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23B3"/>
    <w:rsid w:val="00CA30F7"/>
    <w:rsid w:val="00CA30FC"/>
    <w:rsid w:val="00CA4510"/>
    <w:rsid w:val="00CA4AB2"/>
    <w:rsid w:val="00CA5361"/>
    <w:rsid w:val="00CA5671"/>
    <w:rsid w:val="00CA5B8D"/>
    <w:rsid w:val="00CA5DD1"/>
    <w:rsid w:val="00CA6094"/>
    <w:rsid w:val="00CA736C"/>
    <w:rsid w:val="00CA770E"/>
    <w:rsid w:val="00CA7F13"/>
    <w:rsid w:val="00CB0129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5906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73F"/>
    <w:rsid w:val="00CC3A77"/>
    <w:rsid w:val="00CC43F3"/>
    <w:rsid w:val="00CC49B7"/>
    <w:rsid w:val="00CC518E"/>
    <w:rsid w:val="00CC73F0"/>
    <w:rsid w:val="00CC7693"/>
    <w:rsid w:val="00CD043A"/>
    <w:rsid w:val="00CD0B41"/>
    <w:rsid w:val="00CD0CFA"/>
    <w:rsid w:val="00CD2EE7"/>
    <w:rsid w:val="00CD31D5"/>
    <w:rsid w:val="00CD3548"/>
    <w:rsid w:val="00CD4190"/>
    <w:rsid w:val="00CD435C"/>
    <w:rsid w:val="00CD43C8"/>
    <w:rsid w:val="00CD4898"/>
    <w:rsid w:val="00CD51B9"/>
    <w:rsid w:val="00CD74F4"/>
    <w:rsid w:val="00CD7828"/>
    <w:rsid w:val="00CE086A"/>
    <w:rsid w:val="00CE0D95"/>
    <w:rsid w:val="00CE11B7"/>
    <w:rsid w:val="00CE2264"/>
    <w:rsid w:val="00CE2680"/>
    <w:rsid w:val="00CE2E69"/>
    <w:rsid w:val="00CE3A99"/>
    <w:rsid w:val="00CE432D"/>
    <w:rsid w:val="00CE4D1D"/>
    <w:rsid w:val="00CE693C"/>
    <w:rsid w:val="00CE7B83"/>
    <w:rsid w:val="00CE7BF1"/>
    <w:rsid w:val="00CE7CAE"/>
    <w:rsid w:val="00CF0D0D"/>
    <w:rsid w:val="00CF12EE"/>
    <w:rsid w:val="00CF1653"/>
    <w:rsid w:val="00CF1742"/>
    <w:rsid w:val="00CF17EC"/>
    <w:rsid w:val="00CF18BA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38C"/>
    <w:rsid w:val="00D02861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DB2"/>
    <w:rsid w:val="00D17209"/>
    <w:rsid w:val="00D17258"/>
    <w:rsid w:val="00D200C6"/>
    <w:rsid w:val="00D20DD6"/>
    <w:rsid w:val="00D219A5"/>
    <w:rsid w:val="00D21F8D"/>
    <w:rsid w:val="00D22464"/>
    <w:rsid w:val="00D22972"/>
    <w:rsid w:val="00D22B10"/>
    <w:rsid w:val="00D23CDE"/>
    <w:rsid w:val="00D23FD7"/>
    <w:rsid w:val="00D265B6"/>
    <w:rsid w:val="00D26E4A"/>
    <w:rsid w:val="00D26FCF"/>
    <w:rsid w:val="00D27B1C"/>
    <w:rsid w:val="00D27C21"/>
    <w:rsid w:val="00D30487"/>
    <w:rsid w:val="00D30F7E"/>
    <w:rsid w:val="00D31D19"/>
    <w:rsid w:val="00D320A2"/>
    <w:rsid w:val="00D32414"/>
    <w:rsid w:val="00D326C7"/>
    <w:rsid w:val="00D327AA"/>
    <w:rsid w:val="00D32DD8"/>
    <w:rsid w:val="00D32F51"/>
    <w:rsid w:val="00D33205"/>
    <w:rsid w:val="00D3345B"/>
    <w:rsid w:val="00D33481"/>
    <w:rsid w:val="00D33F62"/>
    <w:rsid w:val="00D344CF"/>
    <w:rsid w:val="00D35832"/>
    <w:rsid w:val="00D359EB"/>
    <w:rsid w:val="00D362DB"/>
    <w:rsid w:val="00D36A0F"/>
    <w:rsid w:val="00D36D97"/>
    <w:rsid w:val="00D371A7"/>
    <w:rsid w:val="00D37A8C"/>
    <w:rsid w:val="00D40735"/>
    <w:rsid w:val="00D40DDC"/>
    <w:rsid w:val="00D411B6"/>
    <w:rsid w:val="00D41701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B9C"/>
    <w:rsid w:val="00D53F01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9E9"/>
    <w:rsid w:val="00D65115"/>
    <w:rsid w:val="00D65BF2"/>
    <w:rsid w:val="00D65E4E"/>
    <w:rsid w:val="00D65EBA"/>
    <w:rsid w:val="00D66974"/>
    <w:rsid w:val="00D70712"/>
    <w:rsid w:val="00D71259"/>
    <w:rsid w:val="00D720B7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496"/>
    <w:rsid w:val="00D77ADB"/>
    <w:rsid w:val="00D77CD1"/>
    <w:rsid w:val="00D77EF7"/>
    <w:rsid w:val="00D815D1"/>
    <w:rsid w:val="00D81660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6538"/>
    <w:rsid w:val="00D873FE"/>
    <w:rsid w:val="00D875CB"/>
    <w:rsid w:val="00D879FD"/>
    <w:rsid w:val="00D90529"/>
    <w:rsid w:val="00D9199A"/>
    <w:rsid w:val="00D9221E"/>
    <w:rsid w:val="00D93027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87B"/>
    <w:rsid w:val="00DA6C12"/>
    <w:rsid w:val="00DA6C97"/>
    <w:rsid w:val="00DA7071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D02"/>
    <w:rsid w:val="00DC1B3F"/>
    <w:rsid w:val="00DC29CD"/>
    <w:rsid w:val="00DC2A95"/>
    <w:rsid w:val="00DC3470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2"/>
    <w:rsid w:val="00DD4F48"/>
    <w:rsid w:val="00DD51F0"/>
    <w:rsid w:val="00DD56AA"/>
    <w:rsid w:val="00DD5CF9"/>
    <w:rsid w:val="00DD66E7"/>
    <w:rsid w:val="00DD6FDA"/>
    <w:rsid w:val="00DE1323"/>
    <w:rsid w:val="00DE134D"/>
    <w:rsid w:val="00DE13BC"/>
    <w:rsid w:val="00DE1890"/>
    <w:rsid w:val="00DE1B2F"/>
    <w:rsid w:val="00DE1C00"/>
    <w:rsid w:val="00DE1C5E"/>
    <w:rsid w:val="00DE26E4"/>
    <w:rsid w:val="00DE3538"/>
    <w:rsid w:val="00DE3C28"/>
    <w:rsid w:val="00DE4085"/>
    <w:rsid w:val="00DE5B89"/>
    <w:rsid w:val="00DE65EA"/>
    <w:rsid w:val="00DE7B31"/>
    <w:rsid w:val="00DE7F8F"/>
    <w:rsid w:val="00DF11C4"/>
    <w:rsid w:val="00DF13AA"/>
    <w:rsid w:val="00DF1625"/>
    <w:rsid w:val="00DF19A1"/>
    <w:rsid w:val="00DF22AF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704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37B96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0EF"/>
    <w:rsid w:val="00E46422"/>
    <w:rsid w:val="00E46DBA"/>
    <w:rsid w:val="00E4714E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6008B"/>
    <w:rsid w:val="00E60207"/>
    <w:rsid w:val="00E6044F"/>
    <w:rsid w:val="00E60526"/>
    <w:rsid w:val="00E61E2C"/>
    <w:rsid w:val="00E6256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67F68"/>
    <w:rsid w:val="00E700E1"/>
    <w:rsid w:val="00E702D7"/>
    <w:rsid w:val="00E71155"/>
    <w:rsid w:val="00E71CEE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86D1F"/>
    <w:rsid w:val="00E904E8"/>
    <w:rsid w:val="00E90E72"/>
    <w:rsid w:val="00E90FD0"/>
    <w:rsid w:val="00E91121"/>
    <w:rsid w:val="00E91F2D"/>
    <w:rsid w:val="00E92272"/>
    <w:rsid w:val="00E92352"/>
    <w:rsid w:val="00E92BAA"/>
    <w:rsid w:val="00E93CA2"/>
    <w:rsid w:val="00E9479B"/>
    <w:rsid w:val="00E94D7F"/>
    <w:rsid w:val="00E9585C"/>
    <w:rsid w:val="00E95E47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321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627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D004F"/>
    <w:rsid w:val="00ED01B4"/>
    <w:rsid w:val="00ED0338"/>
    <w:rsid w:val="00ED0BF3"/>
    <w:rsid w:val="00ED0DE3"/>
    <w:rsid w:val="00ED1142"/>
    <w:rsid w:val="00ED1170"/>
    <w:rsid w:val="00ED2462"/>
    <w:rsid w:val="00ED3198"/>
    <w:rsid w:val="00ED36CA"/>
    <w:rsid w:val="00ED3BAC"/>
    <w:rsid w:val="00ED48E0"/>
    <w:rsid w:val="00ED4C1D"/>
    <w:rsid w:val="00ED5C1C"/>
    <w:rsid w:val="00ED6836"/>
    <w:rsid w:val="00ED6F1D"/>
    <w:rsid w:val="00EE00EC"/>
    <w:rsid w:val="00EE0172"/>
    <w:rsid w:val="00EE09A4"/>
    <w:rsid w:val="00EE0EB3"/>
    <w:rsid w:val="00EE0EF1"/>
    <w:rsid w:val="00EE11C5"/>
    <w:rsid w:val="00EE1E28"/>
    <w:rsid w:val="00EE223A"/>
    <w:rsid w:val="00EE2663"/>
    <w:rsid w:val="00EE35BF"/>
    <w:rsid w:val="00EE3CA0"/>
    <w:rsid w:val="00EE3F18"/>
    <w:rsid w:val="00EE55F5"/>
    <w:rsid w:val="00EE5855"/>
    <w:rsid w:val="00EE5A09"/>
    <w:rsid w:val="00EE5C53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09B6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98C"/>
    <w:rsid w:val="00F13E31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0BE0"/>
    <w:rsid w:val="00F339E3"/>
    <w:rsid w:val="00F36E1F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1897"/>
    <w:rsid w:val="00F42F94"/>
    <w:rsid w:val="00F4395E"/>
    <w:rsid w:val="00F43AB5"/>
    <w:rsid w:val="00F44682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2AF2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2F0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494E"/>
    <w:rsid w:val="00F84FF1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4FFF"/>
    <w:rsid w:val="00F954E8"/>
    <w:rsid w:val="00F96621"/>
    <w:rsid w:val="00F9712B"/>
    <w:rsid w:val="00F97D3E"/>
    <w:rsid w:val="00FA047E"/>
    <w:rsid w:val="00FA0498"/>
    <w:rsid w:val="00FA0B4F"/>
    <w:rsid w:val="00FA0E41"/>
    <w:rsid w:val="00FA161C"/>
    <w:rsid w:val="00FA2BFA"/>
    <w:rsid w:val="00FA2EA6"/>
    <w:rsid w:val="00FA2FB6"/>
    <w:rsid w:val="00FA30EA"/>
    <w:rsid w:val="00FA35B4"/>
    <w:rsid w:val="00FA37C3"/>
    <w:rsid w:val="00FA39A0"/>
    <w:rsid w:val="00FA409E"/>
    <w:rsid w:val="00FA4725"/>
    <w:rsid w:val="00FA4F9D"/>
    <w:rsid w:val="00FA5AB5"/>
    <w:rsid w:val="00FA5CBD"/>
    <w:rsid w:val="00FA6B94"/>
    <w:rsid w:val="00FA6F47"/>
    <w:rsid w:val="00FA751D"/>
    <w:rsid w:val="00FA7A86"/>
    <w:rsid w:val="00FA7EAA"/>
    <w:rsid w:val="00FB068C"/>
    <w:rsid w:val="00FB12F4"/>
    <w:rsid w:val="00FB1530"/>
    <w:rsid w:val="00FB1C56"/>
    <w:rsid w:val="00FB1CB4"/>
    <w:rsid w:val="00FB1D84"/>
    <w:rsid w:val="00FB35D5"/>
    <w:rsid w:val="00FB3A2F"/>
    <w:rsid w:val="00FB3AFB"/>
    <w:rsid w:val="00FB3CC9"/>
    <w:rsid w:val="00FB405E"/>
    <w:rsid w:val="00FB4ACF"/>
    <w:rsid w:val="00FB72F4"/>
    <w:rsid w:val="00FB78E7"/>
    <w:rsid w:val="00FB796B"/>
    <w:rsid w:val="00FC096C"/>
    <w:rsid w:val="00FC0FDC"/>
    <w:rsid w:val="00FC1089"/>
    <w:rsid w:val="00FC1234"/>
    <w:rsid w:val="00FC22F4"/>
    <w:rsid w:val="00FC283C"/>
    <w:rsid w:val="00FC2F66"/>
    <w:rsid w:val="00FC31D8"/>
    <w:rsid w:val="00FC4412"/>
    <w:rsid w:val="00FC4B16"/>
    <w:rsid w:val="00FC573A"/>
    <w:rsid w:val="00FC5FA5"/>
    <w:rsid w:val="00FC6150"/>
    <w:rsid w:val="00FC6B2B"/>
    <w:rsid w:val="00FD06E3"/>
    <w:rsid w:val="00FD0747"/>
    <w:rsid w:val="00FD0EC5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7291"/>
    <w:rsid w:val="00FD7772"/>
    <w:rsid w:val="00FD7E96"/>
    <w:rsid w:val="00FE0692"/>
    <w:rsid w:val="00FE0956"/>
    <w:rsid w:val="00FE1316"/>
    <w:rsid w:val="00FE20B2"/>
    <w:rsid w:val="00FE242D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934"/>
    <w:rsid w:val="00FF69B7"/>
    <w:rsid w:val="00FF6ACF"/>
    <w:rsid w:val="00FF6FFD"/>
    <w:rsid w:val="00FF73D4"/>
    <w:rsid w:val="00FF7971"/>
    <w:rsid w:val="22B81354"/>
    <w:rsid w:val="4B7B0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A82A776"/>
  <w15:docId w15:val="{8002D27B-606C-4EB4-A474-B4E622368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/>
    <w:lsdException w:name="annotation text" w:semiHidden="1" w:qFormat="1"/>
    <w:lsdException w:name="index heading" w:semiHidden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qFormat="1"/>
    <w:lsdException w:name="endnote reference" w:semiHidden="1" w:qFormat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Indent 2" w:qFormat="1"/>
    <w:lsdException w:name="Body Text Indent 3" w:qFormat="1"/>
    <w:lsdException w:name="Hyperlink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pPr>
      <w:keepNext/>
      <w:outlineLvl w:val="7"/>
    </w:pPr>
    <w:rPr>
      <w:rFonts w:ascii="Times Armenian" w:hAnsi="Times Armenian"/>
      <w:i/>
      <w:sz w:val="20"/>
      <w:szCs w:val="20"/>
      <w:lang w:val="nl-NL" w:eastAsia="zh-CN"/>
    </w:rPr>
  </w:style>
  <w:style w:type="paragraph" w:styleId="9">
    <w:name w:val="heading 9"/>
    <w:basedOn w:val="a"/>
    <w:next w:val="a"/>
    <w:link w:val="90"/>
    <w:qFormat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rPr>
      <w:color w:val="800080"/>
      <w:u w:val="single"/>
    </w:rPr>
  </w:style>
  <w:style w:type="character" w:styleId="a4">
    <w:name w:val="footnote reference"/>
    <w:semiHidden/>
    <w:rPr>
      <w:vertAlign w:val="superscript"/>
    </w:rPr>
  </w:style>
  <w:style w:type="character" w:styleId="a5">
    <w:name w:val="annotation reference"/>
    <w:semiHidden/>
    <w:rPr>
      <w:sz w:val="16"/>
      <w:szCs w:val="16"/>
    </w:rPr>
  </w:style>
  <w:style w:type="character" w:styleId="a6">
    <w:name w:val="endnote reference"/>
    <w:semiHidden/>
    <w:qFormat/>
    <w:rPr>
      <w:vertAlign w:val="superscript"/>
    </w:rPr>
  </w:style>
  <w:style w:type="character" w:styleId="a7">
    <w:name w:val="Emphasis"/>
    <w:qFormat/>
    <w:rPr>
      <w:i/>
      <w:iCs/>
    </w:rPr>
  </w:style>
  <w:style w:type="character" w:styleId="a8">
    <w:name w:val="Hyperlink"/>
    <w:qFormat/>
    <w:rPr>
      <w:color w:val="0000FF"/>
      <w:u w:val="single"/>
    </w:rPr>
  </w:style>
  <w:style w:type="character" w:styleId="a9">
    <w:name w:val="page number"/>
    <w:basedOn w:val="a0"/>
    <w:qFormat/>
  </w:style>
  <w:style w:type="character" w:styleId="aa">
    <w:name w:val="Strong"/>
    <w:uiPriority w:val="22"/>
    <w:qFormat/>
    <w:rPr>
      <w:b/>
      <w:bCs/>
    </w:rPr>
  </w:style>
  <w:style w:type="paragraph" w:styleId="ab">
    <w:name w:val="Balloon Text"/>
    <w:basedOn w:val="a"/>
    <w:link w:val="ac"/>
    <w:qFormat/>
    <w:rPr>
      <w:rFonts w:ascii="Tahoma" w:hAnsi="Tahoma"/>
      <w:sz w:val="16"/>
      <w:szCs w:val="16"/>
      <w:lang w:val="zh-CN" w:eastAsia="zh-CN"/>
    </w:rPr>
  </w:style>
  <w:style w:type="paragraph" w:styleId="21">
    <w:name w:val="Body Text 2"/>
    <w:basedOn w:val="a"/>
    <w:link w:val="22"/>
    <w:qFormat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31">
    <w:name w:val="Body Text Indent 3"/>
    <w:basedOn w:val="a"/>
    <w:link w:val="32"/>
    <w:qFormat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ad">
    <w:name w:val="endnote text"/>
    <w:basedOn w:val="a"/>
    <w:link w:val="ae"/>
    <w:semiHidden/>
    <w:rPr>
      <w:rFonts w:ascii="Times Armenian" w:hAnsi="Times Armenian"/>
      <w:sz w:val="20"/>
      <w:szCs w:val="20"/>
      <w:lang w:eastAsia="ru-RU"/>
    </w:rPr>
  </w:style>
  <w:style w:type="paragraph" w:styleId="af">
    <w:name w:val="annotation text"/>
    <w:basedOn w:val="a"/>
    <w:link w:val="af0"/>
    <w:semiHidden/>
    <w:qFormat/>
    <w:rPr>
      <w:rFonts w:ascii="Times Armenian" w:hAnsi="Times Armenian"/>
      <w:sz w:val="20"/>
      <w:szCs w:val="20"/>
      <w:lang w:eastAsia="ru-RU"/>
    </w:rPr>
  </w:style>
  <w:style w:type="paragraph" w:styleId="11">
    <w:name w:val="index 1"/>
    <w:basedOn w:val="a"/>
    <w:next w:val="a"/>
    <w:autoRedefine/>
    <w:semiHidden/>
    <w:pPr>
      <w:ind w:left="240" w:hanging="240"/>
    </w:pPr>
  </w:style>
  <w:style w:type="paragraph" w:styleId="af1">
    <w:name w:val="annotation subject"/>
    <w:basedOn w:val="af"/>
    <w:next w:val="af"/>
    <w:link w:val="af2"/>
    <w:semiHidden/>
    <w:qFormat/>
    <w:rPr>
      <w:b/>
      <w:bCs/>
    </w:rPr>
  </w:style>
  <w:style w:type="paragraph" w:styleId="af3">
    <w:name w:val="Document Map"/>
    <w:basedOn w:val="a"/>
    <w:link w:val="af4"/>
    <w:semiHidden/>
    <w:qFormat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5">
    <w:name w:val="footnote text"/>
    <w:basedOn w:val="a"/>
    <w:link w:val="af6"/>
    <w:semiHidden/>
    <w:rPr>
      <w:rFonts w:ascii="Times Armenian" w:hAnsi="Times Armenian"/>
      <w:sz w:val="20"/>
      <w:szCs w:val="20"/>
      <w:lang w:val="zh-CN" w:eastAsia="ru-RU"/>
    </w:rPr>
  </w:style>
  <w:style w:type="paragraph" w:styleId="af7">
    <w:name w:val="header"/>
    <w:basedOn w:val="a"/>
    <w:link w:val="af8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af9">
    <w:name w:val="Body Text"/>
    <w:basedOn w:val="a"/>
    <w:link w:val="afa"/>
    <w:qFormat/>
    <w:pPr>
      <w:spacing w:after="120"/>
    </w:pPr>
  </w:style>
  <w:style w:type="paragraph" w:styleId="afb">
    <w:name w:val="index heading"/>
    <w:basedOn w:val="a"/>
    <w:next w:val="11"/>
    <w:semiHidden/>
    <w:rPr>
      <w:sz w:val="20"/>
      <w:szCs w:val="20"/>
      <w:lang w:val="en-AU" w:eastAsia="ru-RU"/>
    </w:rPr>
  </w:style>
  <w:style w:type="paragraph" w:styleId="afc">
    <w:name w:val="Body Text Indent"/>
    <w:basedOn w:val="a"/>
    <w:link w:val="afd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afe">
    <w:name w:val="Title"/>
    <w:basedOn w:val="a"/>
    <w:link w:val="aff"/>
    <w:qFormat/>
    <w:pPr>
      <w:jc w:val="center"/>
    </w:pPr>
    <w:rPr>
      <w:rFonts w:ascii="Arial Armenian" w:hAnsi="Arial Armenian"/>
      <w:szCs w:val="20"/>
    </w:rPr>
  </w:style>
  <w:style w:type="paragraph" w:styleId="aff0">
    <w:name w:val="footer"/>
    <w:basedOn w:val="a"/>
    <w:link w:val="aff1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aff2">
    <w:name w:val="Normal (Web)"/>
    <w:basedOn w:val="a"/>
    <w:link w:val="aff3"/>
    <w:uiPriority w:val="99"/>
    <w:qFormat/>
    <w:pPr>
      <w:spacing w:before="100" w:beforeAutospacing="1" w:after="100" w:afterAutospacing="1"/>
    </w:pPr>
  </w:style>
  <w:style w:type="paragraph" w:styleId="33">
    <w:name w:val="Body Text 3"/>
    <w:basedOn w:val="a"/>
    <w:link w:val="34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23">
    <w:name w:val="Body Text Indent 2"/>
    <w:basedOn w:val="a"/>
    <w:link w:val="24"/>
    <w:qFormat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aff4">
    <w:name w:val="Block Text"/>
    <w:basedOn w:val="a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table" w:styleId="aff5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qFormat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qFormat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qFormat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qFormat/>
    <w:locked/>
    <w:rPr>
      <w:rFonts w:ascii="Times Armenian" w:hAnsi="Times Armenian"/>
      <w:i/>
      <w:lang w:val="nl-NL" w:eastAsia="zh-CN" w:bidi="ar-SA"/>
    </w:rPr>
  </w:style>
  <w:style w:type="character" w:customStyle="1" w:styleId="afd">
    <w:name w:val="Основной текст с отступом Знак"/>
    <w:link w:val="afc"/>
    <w:qFormat/>
    <w:rPr>
      <w:rFonts w:ascii="Arial LatArm" w:hAnsi="Arial LatArm"/>
      <w:i/>
      <w:lang w:val="en-AU" w:eastAsia="en-US" w:bidi="ar-SA"/>
    </w:rPr>
  </w:style>
  <w:style w:type="character" w:customStyle="1" w:styleId="aff1">
    <w:name w:val="Нижний колонтитул Знак"/>
    <w:link w:val="aff0"/>
    <w:qFormat/>
    <w:rPr>
      <w:lang w:val="en-US" w:eastAsia="en-US" w:bidi="ar-SA"/>
    </w:rPr>
  </w:style>
  <w:style w:type="paragraph" w:customStyle="1" w:styleId="Char">
    <w:name w:val="Char"/>
    <w:basedOn w:val="a"/>
    <w:semiHidden/>
    <w:qFormat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character" w:customStyle="1" w:styleId="ac">
    <w:name w:val="Текст выноски Знак"/>
    <w:link w:val="ab"/>
    <w:rPr>
      <w:rFonts w:ascii="Tahoma" w:hAnsi="Tahoma" w:cs="Tahoma"/>
      <w:sz w:val="16"/>
      <w:szCs w:val="16"/>
    </w:rPr>
  </w:style>
  <w:style w:type="character" w:customStyle="1" w:styleId="CharChar1">
    <w:name w:val="Char Char1"/>
    <w:qFormat/>
    <w:locked/>
    <w:rPr>
      <w:rFonts w:ascii="Arial LatArm" w:hAnsi="Arial LatArm"/>
      <w:i/>
      <w:lang w:val="en-AU" w:eastAsia="en-US" w:bidi="ar-SA"/>
    </w:rPr>
  </w:style>
  <w:style w:type="character" w:customStyle="1" w:styleId="afa">
    <w:name w:val="Основной текст Знак"/>
    <w:link w:val="af9"/>
    <w:qFormat/>
    <w:rPr>
      <w:sz w:val="24"/>
      <w:szCs w:val="24"/>
      <w:lang w:val="en-US" w:eastAsia="en-US" w:bidi="ar-SA"/>
    </w:rPr>
  </w:style>
  <w:style w:type="character" w:customStyle="1" w:styleId="aff">
    <w:name w:val="Заголовок Знак"/>
    <w:link w:val="afe"/>
    <w:rPr>
      <w:rFonts w:ascii="Arial Armenian" w:hAnsi="Arial Armenian"/>
      <w:sz w:val="24"/>
      <w:lang w:val="en-US" w:eastAsia="en-US" w:bidi="ar-SA"/>
    </w:rPr>
  </w:style>
  <w:style w:type="paragraph" w:customStyle="1" w:styleId="CharCharCharCharCharCharCharCharCharCharCharChar">
    <w:name w:val="Char Char Char Char Char Char Char Char Char Char Char Char"/>
    <w:basedOn w:val="a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Pr>
      <w:rFonts w:ascii="Arial LatArm" w:hAnsi="Arial LatArm"/>
      <w:sz w:val="24"/>
      <w:lang w:eastAsia="ru-RU"/>
    </w:rPr>
  </w:style>
  <w:style w:type="character" w:customStyle="1" w:styleId="CharChar22">
    <w:name w:val="Char Char22"/>
    <w:qFormat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qFormat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qFormat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qFormat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qFormat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Pr>
      <w:rFonts w:ascii="Times Armenian" w:hAnsi="Times Armenian"/>
      <w:b/>
      <w:lang w:val="hy-AM"/>
    </w:rPr>
  </w:style>
  <w:style w:type="character" w:customStyle="1" w:styleId="CharChar15">
    <w:name w:val="Char Char15"/>
    <w:qFormat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qFormat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Pr>
      <w:rFonts w:ascii="Arial LatArm" w:hAnsi="Arial LatArm"/>
      <w:lang w:val="en-US" w:eastAsia="en-US" w:bidi="ar-SA"/>
    </w:rPr>
  </w:style>
  <w:style w:type="character" w:customStyle="1" w:styleId="af8">
    <w:name w:val="Верхний колонтитул Знак"/>
    <w:link w:val="af7"/>
    <w:qFormat/>
    <w:rPr>
      <w:lang w:val="en-AU" w:eastAsia="ru-RU" w:bidi="ar-SA"/>
    </w:rPr>
  </w:style>
  <w:style w:type="character" w:customStyle="1" w:styleId="34">
    <w:name w:val="Основной текст 3 Знак"/>
    <w:link w:val="33"/>
    <w:qFormat/>
    <w:rPr>
      <w:rFonts w:ascii="Arial LatArm" w:hAnsi="Arial LatArm"/>
      <w:lang w:val="en-US" w:eastAsia="ru-RU" w:bidi="ar-SA"/>
    </w:rPr>
  </w:style>
  <w:style w:type="paragraph" w:customStyle="1" w:styleId="12">
    <w:name w:val="Рецензия1"/>
    <w:hidden/>
    <w:semiHidden/>
    <w:rPr>
      <w:rFonts w:ascii="Times Armenian" w:hAnsi="Times Armenian"/>
      <w:sz w:val="24"/>
      <w:lang w:val="en-US"/>
    </w:rPr>
  </w:style>
  <w:style w:type="paragraph" w:customStyle="1" w:styleId="Char1">
    <w:name w:val="Char1"/>
    <w:basedOn w:val="a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qFormat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qFormat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Pr>
      <w:rFonts w:ascii="Arial LatArm" w:hAnsi="Arial LatArm"/>
      <w:b/>
      <w:color w:val="0000FF"/>
      <w:lang w:val="en-US" w:eastAsia="ru-RU" w:bidi="ar-SA"/>
    </w:rPr>
  </w:style>
  <w:style w:type="paragraph" w:styleId="aff6">
    <w:name w:val="List Paragraph"/>
    <w:basedOn w:val="a"/>
    <w:link w:val="aff7"/>
    <w:uiPriority w:val="34"/>
    <w:qFormat/>
    <w:pPr>
      <w:ind w:left="720"/>
    </w:pPr>
    <w:rPr>
      <w:rFonts w:ascii="Times Armenian" w:hAnsi="Times Armenian"/>
      <w:lang w:val="zh-CN" w:eastAsia="ru-RU"/>
    </w:rPr>
  </w:style>
  <w:style w:type="character" w:customStyle="1" w:styleId="CharChar25">
    <w:name w:val="Char Char25"/>
    <w:qFormat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qFormat/>
    <w:rPr>
      <w:rFonts w:ascii="Arial LatArm" w:hAnsi="Arial LatArm"/>
      <w:b/>
      <w:color w:val="0000FF"/>
      <w:lang w:val="en-US" w:eastAsia="ru-RU" w:bidi="ar-SA"/>
    </w:rPr>
  </w:style>
  <w:style w:type="paragraph" w:customStyle="1" w:styleId="BodyTextIndent22">
    <w:name w:val="Body Text Indent 2+2"/>
    <w:basedOn w:val="a"/>
    <w:next w:val="a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customStyle="1" w:styleId="CharCharCharChar1">
    <w:name w:val="Char Char Char Char1"/>
    <w:rPr>
      <w:rFonts w:ascii="Arial LatArm" w:hAnsi="Arial LatArm"/>
      <w:sz w:val="24"/>
      <w:lang w:val="en-US" w:eastAsia="ru-RU" w:bidi="ar-SA"/>
    </w:rPr>
  </w:style>
  <w:style w:type="character" w:customStyle="1" w:styleId="af6">
    <w:name w:val="Текст сноски Знак"/>
    <w:link w:val="af5"/>
    <w:semiHidden/>
    <w:rPr>
      <w:rFonts w:ascii="Times Armenian" w:hAnsi="Times Armenian"/>
      <w:lang w:eastAsia="ru-RU"/>
    </w:rPr>
  </w:style>
  <w:style w:type="character" w:customStyle="1" w:styleId="CharChar">
    <w:name w:val="Char Char"/>
    <w:locked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7">
    <w:name w:val="Абзац списка Знак"/>
    <w:link w:val="aff6"/>
    <w:uiPriority w:val="34"/>
    <w:qFormat/>
    <w:locked/>
    <w:rPr>
      <w:rFonts w:ascii="Times Armenian" w:hAnsi="Times Armenian" w:cs="Times Armenian"/>
      <w:sz w:val="24"/>
      <w:szCs w:val="24"/>
      <w:lang w:eastAsia="ru-RU"/>
    </w:rPr>
  </w:style>
  <w:style w:type="character" w:customStyle="1" w:styleId="32">
    <w:name w:val="Основной текст с отступом 3 Знак"/>
    <w:link w:val="31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af0">
    <w:name w:val="Текст примечания Знак"/>
    <w:link w:val="af"/>
    <w:semiHidden/>
    <w:rPr>
      <w:rFonts w:ascii="Times Armenian" w:hAnsi="Times Armenian"/>
      <w:lang w:eastAsia="ru-RU"/>
    </w:rPr>
  </w:style>
  <w:style w:type="character" w:customStyle="1" w:styleId="af2">
    <w:name w:val="Тема примечания Знак"/>
    <w:link w:val="af1"/>
    <w:semiHidden/>
    <w:rPr>
      <w:rFonts w:ascii="Times Armenian" w:hAnsi="Times Armenian"/>
      <w:b/>
      <w:bCs/>
      <w:lang w:eastAsia="ru-RU"/>
    </w:rPr>
  </w:style>
  <w:style w:type="character" w:customStyle="1" w:styleId="ae">
    <w:name w:val="Текст концевой сноски Знак"/>
    <w:link w:val="ad"/>
    <w:semiHidden/>
    <w:rPr>
      <w:rFonts w:ascii="Times Armenian" w:hAnsi="Times Armenian"/>
      <w:lang w:eastAsia="ru-RU"/>
    </w:rPr>
  </w:style>
  <w:style w:type="character" w:customStyle="1" w:styleId="af4">
    <w:name w:val="Схема документа Знак"/>
    <w:link w:val="af3"/>
    <w:semiHidden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pPr>
      <w:spacing w:before="100" w:beforeAutospacing="1" w:after="100" w:afterAutospacing="1"/>
    </w:pPr>
  </w:style>
  <w:style w:type="character" w:customStyle="1" w:styleId="CharChar5">
    <w:name w:val="Char Char5"/>
    <w:locked/>
    <w:rPr>
      <w:sz w:val="24"/>
      <w:szCs w:val="24"/>
      <w:lang w:val="en-US" w:eastAsia="en-US" w:bidi="ar-SA"/>
    </w:rPr>
  </w:style>
  <w:style w:type="character" w:customStyle="1" w:styleId="aff3">
    <w:name w:val="Обычный (Интернет) Знак"/>
    <w:link w:val="aff2"/>
    <w:uiPriority w:val="99"/>
    <w:locked/>
    <w:rPr>
      <w:sz w:val="24"/>
      <w:szCs w:val="24"/>
    </w:rPr>
  </w:style>
  <w:style w:type="character" w:customStyle="1" w:styleId="apple-style-span">
    <w:name w:val="apple-style-span"/>
    <w:basedOn w:val="a0"/>
  </w:style>
  <w:style w:type="character" w:customStyle="1" w:styleId="apple-converted-space">
    <w:name w:val="apple-converted-space"/>
    <w:basedOn w:val="a0"/>
  </w:style>
  <w:style w:type="paragraph" w:customStyle="1" w:styleId="mechtex">
    <w:name w:val="mechtex"/>
    <w:basedOn w:val="a"/>
    <w:link w:val="mechtexChar"/>
    <w:pPr>
      <w:jc w:val="center"/>
    </w:pPr>
    <w:rPr>
      <w:rFonts w:ascii="Arial Armenian" w:hAnsi="Arial Armenian"/>
      <w:sz w:val="22"/>
      <w:szCs w:val="20"/>
      <w:lang w:eastAsia="ru-RU"/>
    </w:rPr>
  </w:style>
  <w:style w:type="character" w:customStyle="1" w:styleId="mechtexChar">
    <w:name w:val="mechtex Char"/>
    <w:link w:val="mechtex"/>
    <w:locked/>
    <w:rPr>
      <w:rFonts w:ascii="Arial Armenian" w:hAnsi="Arial Armenian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CFF516-6FB9-4F70-A0FA-6093ACDA9E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3</Pages>
  <Words>681</Words>
  <Characters>5682</Characters>
  <Application>Microsoft Office Word</Application>
  <DocSecurity>0</DocSecurity>
  <Lines>47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Анаит Саркисян</cp:lastModifiedBy>
  <cp:revision>42</cp:revision>
  <cp:lastPrinted>2025-12-16T08:52:00Z</cp:lastPrinted>
  <dcterms:created xsi:type="dcterms:W3CDTF">2025-09-19T07:15:00Z</dcterms:created>
  <dcterms:modified xsi:type="dcterms:W3CDTF">2026-02-02T11:38:00Z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A261C0276F4540379EAD99EC4DE41B2A_13</vt:lpwstr>
  </property>
</Properties>
</file>